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0.2 -->
  <w:body>
    <w:p w:rsidR="002869BE" w:rsidP="002869BE">
      <w:pPr>
        <w:spacing w:after="0" w:line="360" w:lineRule="auto"/>
        <w:ind w:left="0" w:right="0"/>
        <w:jc w:val="center"/>
        <w:rPr>
          <w:rFonts w:ascii="Times New Roman" w:eastAsia="Times New Roman" w:hAnsi="Times New Roman" w:hint="cs"/>
          <w:bCs/>
          <w:sz w:val="24"/>
          <w:szCs w:val="24"/>
          <w:rtl/>
          <w:lang w:eastAsia="he-IL" w:bidi="ar-JO"/>
        </w:rPr>
      </w:pPr>
      <w:r w:rsidR="00A503A4">
        <w:rPr>
          <w:rFonts w:ascii="Times New Roman" w:eastAsia="Times New Roman" w:hAnsi="Times New Roman" w:hint="cs"/>
          <w:bCs/>
          <w:sz w:val="24"/>
          <w:szCs w:val="24"/>
          <w:rtl/>
          <w:lang w:eastAsia="he-IL" w:bidi="ar-JO"/>
        </w:rPr>
        <w:t>وزارة العدل</w:t>
      </w:r>
    </w:p>
    <w:p w:rsidR="00056E73" w:rsidRPr="00056E73" w:rsidP="00A503A4">
      <w:pPr>
        <w:pStyle w:val="DocTitle"/>
        <w:spacing w:after="240" w:line="276" w:lineRule="auto"/>
        <w:ind w:left="0" w:right="0"/>
        <w:jc w:val="center"/>
        <w:rPr>
          <w:rFonts w:hint="cs"/>
          <w:caps w:val="0"/>
          <w:spacing w:val="0"/>
          <w:kern w:val="0"/>
          <w:sz w:val="28"/>
          <w:szCs w:val="28"/>
          <w:u w:val="single"/>
          <w:rtl/>
          <w:lang w:eastAsia="en-US"/>
        </w:rPr>
      </w:pPr>
      <w:r w:rsidRPr="00C93D34" w:rsidR="00A503A4">
        <w:rPr>
          <w:rFonts w:cs="Arial" w:hint="cs"/>
          <w:caps w:val="0"/>
          <w:spacing w:val="0"/>
          <w:kern w:val="0"/>
          <w:sz w:val="28"/>
          <w:szCs w:val="28"/>
          <w:u w:val="single"/>
          <w:rtl/>
          <w:lang w:eastAsia="en-US" w:bidi="ar-JO"/>
        </w:rPr>
        <w:t xml:space="preserve">مناقصة علنية </w:t>
      </w:r>
      <w:r w:rsidRPr="00056E73">
        <w:rPr>
          <w:caps w:val="0"/>
          <w:spacing w:val="0"/>
          <w:kern w:val="0"/>
          <w:sz w:val="28"/>
          <w:szCs w:val="28"/>
          <w:u w:val="single"/>
          <w:rtl/>
          <w:lang w:eastAsia="en-US"/>
        </w:rPr>
        <w:fldChar w:fldCharType="begin"/>
      </w:r>
      <w:r w:rsidRPr="00056E73">
        <w:rPr>
          <w:caps w:val="0"/>
          <w:spacing w:val="0"/>
          <w:kern w:val="0"/>
          <w:sz w:val="28"/>
          <w:szCs w:val="28"/>
          <w:u w:val="single"/>
          <w:rtl/>
          <w:lang w:eastAsia="en-US"/>
        </w:rPr>
        <w:instrText xml:space="preserve"> </w:instrText>
      </w:r>
      <w:r w:rsidRPr="00056E73">
        <w:rPr>
          <w:rFonts w:hint="cs"/>
          <w:caps w:val="0"/>
          <w:spacing w:val="0"/>
          <w:kern w:val="0"/>
          <w:sz w:val="28"/>
          <w:szCs w:val="28"/>
          <w:u w:val="single"/>
          <w:lang w:eastAsia="en-US"/>
        </w:rPr>
        <w:instrText>DOCPROPERTY</w:instrText>
      </w:r>
      <w:r w:rsidRPr="00056E73">
        <w:rPr>
          <w:rFonts w:hint="cs"/>
          <w:caps w:val="0"/>
          <w:spacing w:val="0"/>
          <w:kern w:val="0"/>
          <w:sz w:val="28"/>
          <w:szCs w:val="28"/>
          <w:u w:val="single"/>
          <w:rtl/>
          <w:lang w:eastAsia="en-US"/>
        </w:rPr>
        <w:instrText xml:space="preserve">  מזהה_המכרז  \* </w:instrText>
      </w:r>
      <w:r w:rsidRPr="00056E73">
        <w:rPr>
          <w:rFonts w:hint="cs"/>
          <w:caps w:val="0"/>
          <w:spacing w:val="0"/>
          <w:kern w:val="0"/>
          <w:sz w:val="28"/>
          <w:szCs w:val="28"/>
          <w:u w:val="single"/>
          <w:lang w:eastAsia="en-US"/>
        </w:rPr>
        <w:instrText>MERGEFORMAT</w:instrText>
      </w:r>
      <w:r w:rsidRPr="00056E73">
        <w:rPr>
          <w:caps w:val="0"/>
          <w:spacing w:val="0"/>
          <w:kern w:val="0"/>
          <w:sz w:val="28"/>
          <w:szCs w:val="28"/>
          <w:u w:val="single"/>
          <w:rtl/>
          <w:lang w:eastAsia="en-US"/>
        </w:rPr>
        <w:instrText xml:space="preserve"> </w:instrText>
      </w:r>
      <w:r w:rsidRPr="00056E73">
        <w:rPr>
          <w:caps w:val="0"/>
          <w:spacing w:val="0"/>
          <w:kern w:val="0"/>
          <w:sz w:val="28"/>
          <w:szCs w:val="28"/>
          <w:u w:val="single"/>
          <w:rtl/>
          <w:lang w:eastAsia="en-US"/>
        </w:rPr>
        <w:fldChar w:fldCharType="separate"/>
      </w:r>
      <w:r w:rsidRPr="00056E73">
        <w:rPr>
          <w:caps w:val="0"/>
          <w:spacing w:val="0"/>
          <w:kern w:val="0"/>
          <w:sz w:val="28"/>
          <w:szCs w:val="28"/>
          <w:u w:val="single"/>
          <w:rtl/>
          <w:lang w:eastAsia="en-US"/>
        </w:rPr>
        <w:t>2</w:t>
      </w:r>
      <w:r w:rsidR="00B156CA">
        <w:rPr>
          <w:rFonts w:hint="cs"/>
          <w:caps w:val="0"/>
          <w:spacing w:val="0"/>
          <w:kern w:val="0"/>
          <w:sz w:val="28"/>
          <w:szCs w:val="28"/>
          <w:u w:val="single"/>
          <w:rtl/>
          <w:lang w:eastAsia="en-US"/>
        </w:rPr>
        <w:t>2</w:t>
      </w:r>
      <w:r w:rsidRPr="00056E73">
        <w:rPr>
          <w:caps w:val="0"/>
          <w:spacing w:val="0"/>
          <w:kern w:val="0"/>
          <w:sz w:val="28"/>
          <w:szCs w:val="28"/>
          <w:u w:val="single"/>
          <w:rtl/>
          <w:lang w:eastAsia="en-US"/>
        </w:rPr>
        <w:t>-2020</w:t>
      </w:r>
      <w:r w:rsidRPr="00056E73">
        <w:rPr>
          <w:caps w:val="0"/>
          <w:spacing w:val="0"/>
          <w:kern w:val="0"/>
          <w:sz w:val="28"/>
          <w:szCs w:val="28"/>
          <w:u w:val="single"/>
          <w:rtl/>
          <w:lang w:eastAsia="en-US"/>
        </w:rPr>
        <w:fldChar w:fldCharType="end"/>
      </w:r>
    </w:p>
    <w:p w:rsidR="00A503A4" w:rsidRPr="00A503A4" w:rsidP="00A503A4">
      <w:pPr>
        <w:tabs>
          <w:tab w:val="left" w:pos="609"/>
          <w:tab w:val="left" w:pos="1035"/>
          <w:tab w:val="left" w:pos="1460"/>
        </w:tabs>
        <w:overflowPunct w:val="0"/>
        <w:autoSpaceDE w:val="0"/>
        <w:autoSpaceDN w:val="0"/>
        <w:adjustRightInd w:val="0"/>
        <w:spacing w:after="0" w:line="360" w:lineRule="auto"/>
        <w:ind w:left="0" w:right="0"/>
        <w:jc w:val="center"/>
        <w:rPr>
          <w:rFonts w:ascii="Times New Roman" w:eastAsia="Times New Roman" w:hAnsi="Times New Roman" w:hint="cs"/>
          <w:b/>
          <w:bCs/>
          <w:sz w:val="26"/>
          <w:szCs w:val="26"/>
          <w:u w:val="single"/>
          <w:rtl/>
          <w:lang w:bidi="ar-LB"/>
        </w:rPr>
      </w:pPr>
      <w:r w:rsidRPr="00A503A4">
        <w:rPr>
          <w:rFonts w:ascii="Times New Roman" w:eastAsia="Times New Roman" w:hAnsi="Times New Roman" w:hint="cs"/>
          <w:b/>
          <w:bCs/>
          <w:sz w:val="26"/>
          <w:szCs w:val="26"/>
          <w:u w:val="single"/>
          <w:rtl/>
          <w:lang w:bidi="ar-LB"/>
        </w:rPr>
        <w:t>إعادة تنظيم،</w:t>
      </w:r>
      <w:r w:rsidRPr="00A503A4">
        <w:rPr>
          <w:rFonts w:ascii="Times New Roman" w:eastAsia="Times New Roman" w:hAnsi="Times New Roman" w:hint="cs"/>
          <w:b/>
          <w:bCs/>
          <w:sz w:val="26"/>
          <w:szCs w:val="26"/>
          <w:u w:val="single"/>
          <w:rtl/>
          <w:lang w:bidi="ar-JO"/>
        </w:rPr>
        <w:t xml:space="preserve"> </w:t>
      </w:r>
      <w:r w:rsidRPr="00A503A4">
        <w:rPr>
          <w:rFonts w:ascii="Times New Roman" w:eastAsia="Times New Roman" w:hAnsi="Times New Roman" w:hint="cs"/>
          <w:b/>
          <w:bCs/>
          <w:sz w:val="26"/>
          <w:szCs w:val="26"/>
          <w:u w:val="single"/>
          <w:rtl/>
          <w:lang w:bidi="ar-LB"/>
        </w:rPr>
        <w:t xml:space="preserve">تحسين وصيانة البنى التحتية للكهرباء في مركز الحواسيب الخاص بوزارة العدل </w:t>
      </w:r>
    </w:p>
    <w:p w:rsidR="00B8502D" w:rsidP="0086617F">
      <w:pPr>
        <w:spacing w:before="120" w:after="0" w:line="360" w:lineRule="auto"/>
        <w:ind w:left="0" w:right="0"/>
        <w:jc w:val="both"/>
        <w:rPr>
          <w:rFonts w:ascii="Times New Roman" w:eastAsia="Times New Roman" w:hAnsi="Times New Roman" w:hint="cs"/>
          <w:color w:val="000000"/>
          <w:sz w:val="24"/>
          <w:szCs w:val="24"/>
          <w:rtl/>
          <w:lang w:bidi="ar-JO"/>
        </w:rPr>
      </w:pPr>
      <w:r w:rsidRPr="00C93D34" w:rsidR="00A503A4">
        <w:rPr>
          <w:rFonts w:ascii="Times New Roman" w:eastAsia="Times New Roman" w:hAnsi="Times New Roman" w:hint="cs"/>
          <w:color w:val="000000"/>
          <w:sz w:val="24"/>
          <w:szCs w:val="24"/>
          <w:rtl/>
          <w:lang w:bidi="ar-LB"/>
        </w:rPr>
        <w:t xml:space="preserve">يتم دعم </w:t>
      </w:r>
      <w:r w:rsidRPr="00C93D34" w:rsidR="00A503A4">
        <w:rPr>
          <w:rFonts w:ascii="Times New Roman" w:eastAsia="Times New Roman" w:hAnsi="Times New Roman" w:hint="cs"/>
          <w:color w:val="000000"/>
          <w:sz w:val="24"/>
          <w:szCs w:val="24"/>
          <w:rtl/>
          <w:lang w:bidi="ar-JO"/>
        </w:rPr>
        <w:t xml:space="preserve">مركز الحواسيب الخاص بوزارة العدل ببنى تحتية للكهرباء مع قناة تغذية وحيده تقوم بتغذية </w:t>
      </w:r>
      <w:r w:rsidRPr="00056E73" w:rsidR="00056E73">
        <w:rPr>
          <w:rFonts w:ascii="Times New Roman" w:eastAsia="Times New Roman" w:hAnsi="Times New Roman" w:cs="David"/>
          <w:color w:val="000000"/>
          <w:sz w:val="24"/>
          <w:szCs w:val="24"/>
          <w:rtl/>
        </w:rPr>
        <w:t xml:space="preserve">12 </w:t>
      </w:r>
      <w:r w:rsidRPr="00C93D34" w:rsidR="00A503A4">
        <w:rPr>
          <w:rFonts w:ascii="Times New Roman" w:eastAsia="Times New Roman" w:hAnsi="Times New Roman" w:hint="cs"/>
          <w:color w:val="000000"/>
          <w:sz w:val="24"/>
          <w:szCs w:val="24"/>
          <w:rtl/>
          <w:lang w:bidi="ar-JO"/>
        </w:rPr>
        <w:t>خزانة ثانوية ومدعوم بمنظومة إمداد الطاقة غير المنقطعة</w:t>
      </w:r>
      <w:r w:rsidR="000D26EF">
        <w:rPr>
          <w:rFonts w:ascii="Times New Roman" w:eastAsia="Times New Roman" w:hAnsi="Times New Roman" w:hint="cs"/>
          <w:color w:val="000000"/>
          <w:sz w:val="24"/>
          <w:szCs w:val="24"/>
          <w:rtl/>
          <w:lang w:bidi="ar-JO"/>
        </w:rPr>
        <w:t xml:space="preserve"> التي تتم تغذيته</w:t>
      </w:r>
      <w:r w:rsidR="0086617F">
        <w:rPr>
          <w:rFonts w:ascii="Times New Roman" w:eastAsia="Times New Roman" w:hAnsi="Times New Roman" w:hint="cs"/>
          <w:color w:val="000000"/>
          <w:sz w:val="24"/>
          <w:szCs w:val="24"/>
          <w:rtl/>
          <w:lang w:bidi="ar-JO"/>
        </w:rPr>
        <w:t>ا</w:t>
      </w:r>
      <w:r w:rsidR="000D26EF">
        <w:rPr>
          <w:rFonts w:ascii="Times New Roman" w:eastAsia="Times New Roman" w:hAnsi="Times New Roman" w:hint="cs"/>
          <w:color w:val="000000"/>
          <w:sz w:val="24"/>
          <w:szCs w:val="24"/>
          <w:rtl/>
          <w:lang w:bidi="ar-JO"/>
        </w:rPr>
        <w:t xml:space="preserve"> من شركة الكهرباء ومن مولد كهرباء قائم لحالات الطوارئ. وزارة العدل ترغب بإضافة قناة تغذية ثانية مدعومة</w:t>
      </w:r>
      <w:r w:rsidRPr="000D26EF" w:rsidR="000D26EF">
        <w:rPr>
          <w:rFonts w:ascii="Times New Roman" w:eastAsia="Times New Roman" w:hAnsi="Times New Roman" w:hint="cs"/>
          <w:color w:val="000000"/>
          <w:sz w:val="24"/>
          <w:szCs w:val="24"/>
          <w:rtl/>
          <w:lang w:bidi="ar-JO"/>
        </w:rPr>
        <w:t xml:space="preserve"> </w:t>
      </w:r>
      <w:r w:rsidRPr="00C93D34" w:rsidR="000D26EF">
        <w:rPr>
          <w:rFonts w:ascii="Times New Roman" w:eastAsia="Times New Roman" w:hAnsi="Times New Roman" w:hint="cs"/>
          <w:color w:val="000000"/>
          <w:sz w:val="24"/>
          <w:szCs w:val="24"/>
          <w:rtl/>
          <w:lang w:bidi="ar-JO"/>
        </w:rPr>
        <w:t>بمنظومة إمداد الطاقة غير المنقطعة</w:t>
      </w:r>
      <w:r w:rsidR="000D26EF">
        <w:rPr>
          <w:rFonts w:ascii="Times New Roman" w:eastAsia="Times New Roman" w:hAnsi="Times New Roman" w:hint="cs"/>
          <w:color w:val="000000"/>
          <w:sz w:val="24"/>
          <w:szCs w:val="24"/>
          <w:rtl/>
          <w:lang w:bidi="ar-JO"/>
        </w:rPr>
        <w:t xml:space="preserve"> التي ستتم تغذيتها أيضاً من شركة الكهرباء ومن مولد كهرباء لحالات الطوارئ. بعد استكمال الأعمال وإضافة القناة الإضافية، </w:t>
      </w:r>
      <w:r w:rsidRPr="000D26EF" w:rsidR="000D26EF">
        <w:rPr>
          <w:rFonts w:ascii="Times New Roman" w:eastAsia="Times New Roman" w:hAnsi="Times New Roman" w:hint="cs"/>
          <w:color w:val="000000"/>
          <w:sz w:val="24"/>
          <w:szCs w:val="24"/>
          <w:rtl/>
          <w:lang w:bidi="ar-JO"/>
        </w:rPr>
        <w:t>سيتم</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فصل</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التغذية</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الحالية</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إلى</w:t>
      </w:r>
      <w:r w:rsidRPr="000D26EF" w:rsidR="000D26EF">
        <w:rPr>
          <w:rFonts w:ascii="Times New Roman" w:eastAsia="Times New Roman" w:hAnsi="Times New Roman"/>
          <w:color w:val="000000"/>
          <w:sz w:val="24"/>
          <w:szCs w:val="24"/>
          <w:rtl/>
          <w:lang w:bidi="ar-JO"/>
        </w:rPr>
        <w:t xml:space="preserve"> 12 </w:t>
      </w:r>
      <w:r w:rsidRPr="000D26EF" w:rsidR="000D26EF">
        <w:rPr>
          <w:rFonts w:ascii="Times New Roman" w:eastAsia="Times New Roman" w:hAnsi="Times New Roman" w:hint="cs"/>
          <w:color w:val="000000"/>
          <w:sz w:val="24"/>
          <w:szCs w:val="24"/>
          <w:rtl/>
          <w:lang w:bidi="ar-JO"/>
        </w:rPr>
        <w:t>خزانة</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فرعية</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بحيث</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تغذي</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كل</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قناة</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بعد</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ذلك</w:t>
      </w:r>
      <w:r w:rsidRPr="000D26EF" w:rsidR="000D26EF">
        <w:rPr>
          <w:rFonts w:ascii="Times New Roman" w:eastAsia="Times New Roman" w:hAnsi="Times New Roman"/>
          <w:color w:val="000000"/>
          <w:sz w:val="24"/>
          <w:szCs w:val="24"/>
          <w:rtl/>
          <w:lang w:bidi="ar-JO"/>
        </w:rPr>
        <w:t xml:space="preserve"> 6 </w:t>
      </w:r>
      <w:r w:rsidRPr="000D26EF" w:rsidR="000D26EF">
        <w:rPr>
          <w:rFonts w:ascii="Times New Roman" w:eastAsia="Times New Roman" w:hAnsi="Times New Roman" w:hint="cs"/>
          <w:color w:val="000000"/>
          <w:sz w:val="24"/>
          <w:szCs w:val="24"/>
          <w:rtl/>
          <w:lang w:bidi="ar-JO"/>
        </w:rPr>
        <w:t>خزانات</w:t>
      </w:r>
      <w:r w:rsidRPr="000D26EF" w:rsidR="000D26EF">
        <w:rPr>
          <w:rFonts w:ascii="Times New Roman" w:eastAsia="Times New Roman" w:hAnsi="Times New Roman"/>
          <w:color w:val="000000"/>
          <w:sz w:val="24"/>
          <w:szCs w:val="24"/>
          <w:rtl/>
          <w:lang w:bidi="ar-JO"/>
        </w:rPr>
        <w:t xml:space="preserve"> </w:t>
      </w:r>
      <w:r w:rsidRPr="000D26EF" w:rsidR="000D26EF">
        <w:rPr>
          <w:rFonts w:ascii="Times New Roman" w:eastAsia="Times New Roman" w:hAnsi="Times New Roman" w:hint="cs"/>
          <w:color w:val="000000"/>
          <w:sz w:val="24"/>
          <w:szCs w:val="24"/>
          <w:rtl/>
          <w:lang w:bidi="ar-JO"/>
        </w:rPr>
        <w:t>فرعية</w:t>
      </w:r>
      <w:r w:rsidRPr="000D26EF" w:rsidR="000D26EF">
        <w:rPr>
          <w:rFonts w:ascii="Times New Roman" w:eastAsia="Times New Roman" w:hAnsi="Times New Roman"/>
          <w:color w:val="000000"/>
          <w:sz w:val="24"/>
          <w:szCs w:val="24"/>
          <w:rtl/>
          <w:lang w:bidi="ar-JO"/>
        </w:rPr>
        <w:t xml:space="preserve"> </w:t>
      </w:r>
      <w:r w:rsidR="00596FF4">
        <w:rPr>
          <w:rFonts w:ascii="Times New Roman" w:eastAsia="Times New Roman" w:hAnsi="Times New Roman" w:hint="cs"/>
          <w:color w:val="000000"/>
          <w:sz w:val="24"/>
          <w:szCs w:val="24"/>
          <w:rtl/>
          <w:lang w:bidi="ar-JO"/>
        </w:rPr>
        <w:t>ويتواجد</w:t>
      </w:r>
      <w:r w:rsidR="000D26EF">
        <w:rPr>
          <w:rFonts w:ascii="Times New Roman" w:eastAsia="Times New Roman" w:hAnsi="Times New Roman" w:hint="cs"/>
          <w:color w:val="000000"/>
          <w:sz w:val="24"/>
          <w:szCs w:val="24"/>
          <w:rtl/>
          <w:lang w:bidi="ar-JO"/>
        </w:rPr>
        <w:t xml:space="preserve"> فائض لمنظومة دعم الكهرباء</w:t>
      </w:r>
      <w:r w:rsidR="00596FF4">
        <w:rPr>
          <w:rFonts w:ascii="Times New Roman" w:eastAsia="Times New Roman" w:hAnsi="Times New Roman" w:cs="David" w:hint="cs"/>
          <w:color w:val="000000"/>
          <w:sz w:val="24"/>
          <w:szCs w:val="24"/>
          <w:rtl/>
        </w:rPr>
        <w:t xml:space="preserve">. </w:t>
      </w:r>
      <w:r w:rsidR="00596FF4">
        <w:rPr>
          <w:rFonts w:ascii="Times New Roman" w:eastAsia="Times New Roman" w:hAnsi="Times New Roman" w:hint="cs"/>
          <w:color w:val="000000"/>
          <w:sz w:val="24"/>
          <w:szCs w:val="24"/>
          <w:rtl/>
          <w:lang w:bidi="ar-JO"/>
        </w:rPr>
        <w:t>لهذا الهدف، الوزارة ترغب بتنفيذ فعاليات تأهيل مكان لمنظومة إمداد الطاقة غير المنقطعة وبطارياتها الجديدة، إعادة تنظيم، تحسين وملاءمة البنى التحتية للكهرباء لقناتيْ التغذية الاثنتين،</w:t>
      </w:r>
      <w:r>
        <w:rPr>
          <w:rFonts w:ascii="Times New Roman" w:eastAsia="Times New Roman" w:hAnsi="Times New Roman" w:hint="cs"/>
          <w:color w:val="000000"/>
          <w:sz w:val="24"/>
          <w:szCs w:val="24"/>
          <w:rtl/>
          <w:lang w:bidi="ar-JO"/>
        </w:rPr>
        <w:t xml:space="preserve"> تركيب مفاتيح كهربائية ثابتة، تركيب خزائن كهرباء، إضافة منظومة إمداد طاقة غير منقطعة </w:t>
      </w:r>
      <w:r w:rsidR="0086617F">
        <w:rPr>
          <w:rFonts w:ascii="Times New Roman" w:eastAsia="Times New Roman" w:hAnsi="Times New Roman" w:hint="cs"/>
          <w:color w:val="000000"/>
          <w:sz w:val="24"/>
          <w:szCs w:val="24"/>
          <w:rtl/>
          <w:lang w:bidi="ar-JO"/>
        </w:rPr>
        <w:t xml:space="preserve">بقوة </w:t>
      </w:r>
      <w:r w:rsidR="0086617F">
        <w:rPr>
          <w:rFonts w:ascii="Times New Roman" w:eastAsia="Times New Roman" w:hAnsi="Times New Roman" w:hint="cs"/>
          <w:color w:val="000000"/>
          <w:sz w:val="24"/>
          <w:szCs w:val="24"/>
          <w:lang w:bidi="ar-JO"/>
        </w:rPr>
        <w:t>kW</w:t>
      </w:r>
      <w:r w:rsidR="00056E73">
        <w:rPr>
          <w:rFonts w:ascii="Times New Roman" w:eastAsia="Times New Roman" w:hAnsi="Times New Roman" w:cs="David" w:hint="cs"/>
          <w:color w:val="000000"/>
          <w:sz w:val="24"/>
          <w:szCs w:val="24"/>
          <w:rtl/>
        </w:rPr>
        <w:t xml:space="preserve">100 </w:t>
      </w:r>
      <w:r>
        <w:rPr>
          <w:rFonts w:ascii="Times New Roman" w:eastAsia="Times New Roman" w:hAnsi="Times New Roman" w:hint="cs"/>
          <w:color w:val="000000"/>
          <w:sz w:val="24"/>
          <w:szCs w:val="24"/>
          <w:rtl/>
          <w:lang w:bidi="ar-JO"/>
        </w:rPr>
        <w:t xml:space="preserve">بشكل عدة </w:t>
      </w:r>
      <w:r w:rsidR="0086617F">
        <w:rPr>
          <w:rFonts w:ascii="Times New Roman" w:eastAsia="Times New Roman" w:hAnsi="Times New Roman" w:hint="cs"/>
          <w:color w:val="000000"/>
          <w:sz w:val="24"/>
          <w:szCs w:val="24"/>
          <w:rtl/>
          <w:lang w:bidi="ar-JO"/>
        </w:rPr>
        <w:t>وحدات نمطية</w:t>
      </w:r>
      <w:r>
        <w:rPr>
          <w:rFonts w:ascii="Times New Roman" w:eastAsia="Times New Roman" w:hAnsi="Times New Roman" w:hint="cs"/>
          <w:color w:val="000000"/>
          <w:sz w:val="24"/>
          <w:szCs w:val="24"/>
          <w:rtl/>
          <w:lang w:bidi="ar-JO"/>
        </w:rPr>
        <w:t xml:space="preserve"> </w:t>
      </w:r>
      <w:r w:rsidRPr="00056E73" w:rsidR="00056E73">
        <w:rPr>
          <w:rFonts w:ascii="Times New Roman" w:eastAsia="Times New Roman" w:hAnsi="Times New Roman" w:cs="David"/>
          <w:color w:val="000000"/>
          <w:sz w:val="24"/>
          <w:szCs w:val="24"/>
          <w:rtl/>
        </w:rPr>
        <w:t xml:space="preserve">1 + </w:t>
      </w:r>
      <w:r w:rsidRPr="00056E73" w:rsidR="00056E73">
        <w:rPr>
          <w:rFonts w:ascii="Times New Roman" w:eastAsia="Times New Roman" w:hAnsi="Times New Roman" w:cs="David"/>
          <w:color w:val="000000"/>
          <w:sz w:val="24"/>
          <w:szCs w:val="24"/>
        </w:rPr>
        <w:t>N</w:t>
      </w:r>
      <w:r w:rsidRPr="00056E73" w:rsidR="00056E73">
        <w:rPr>
          <w:rFonts w:ascii="Times New Roman" w:eastAsia="Times New Roman" w:hAnsi="Times New Roman" w:cs="David"/>
          <w:color w:val="000000"/>
          <w:sz w:val="24"/>
          <w:szCs w:val="24"/>
          <w:rtl/>
        </w:rPr>
        <w:t xml:space="preserve"> </w:t>
      </w:r>
      <w:r>
        <w:rPr>
          <w:rFonts w:ascii="Times New Roman" w:eastAsia="Times New Roman" w:hAnsi="Times New Roman" w:hint="cs"/>
          <w:color w:val="000000"/>
          <w:sz w:val="24"/>
          <w:szCs w:val="24"/>
          <w:rtl/>
          <w:lang w:bidi="ar-JO"/>
        </w:rPr>
        <w:t>يشمل البطاريات الجديدة والتأكد أن المشروع لا يخلق مخاطر إشعاعات كهرومغناطيسية.</w:t>
      </w:r>
    </w:p>
    <w:p w:rsidR="00F14660" w:rsidP="00E226DF">
      <w:pPr>
        <w:spacing w:after="0" w:line="360" w:lineRule="auto"/>
        <w:ind w:left="0" w:right="0"/>
        <w:jc w:val="both"/>
        <w:rPr>
          <w:rFonts w:ascii="Times New Roman" w:eastAsia="Times New Roman" w:hAnsi="Times New Roman" w:cs="David"/>
          <w:color w:val="000000"/>
          <w:sz w:val="24"/>
          <w:szCs w:val="24"/>
          <w:rtl/>
        </w:rPr>
      </w:pPr>
    </w:p>
    <w:p w:rsidR="00B8502D" w:rsidRPr="00B8502D" w:rsidP="00B8502D">
      <w:pPr>
        <w:spacing w:after="0" w:line="360" w:lineRule="auto"/>
        <w:ind w:left="0" w:right="0"/>
        <w:jc w:val="both"/>
        <w:rPr>
          <w:rFonts w:ascii="Times New Roman" w:eastAsia="Times New Roman" w:hAnsi="Times New Roman" w:hint="cs"/>
          <w:color w:val="000000"/>
          <w:sz w:val="24"/>
          <w:szCs w:val="24"/>
          <w:rtl/>
          <w:lang w:eastAsia="he-IL" w:bidi="ar-LB"/>
        </w:rPr>
      </w:pPr>
      <w:r w:rsidRPr="00B8502D">
        <w:rPr>
          <w:rFonts w:ascii="Times New Roman" w:eastAsia="Times New Roman" w:hAnsi="Times New Roman" w:hint="cs"/>
          <w:sz w:val="24"/>
          <w:szCs w:val="24"/>
          <w:rtl/>
          <w:lang w:eastAsia="he-IL" w:bidi="ar-LB"/>
        </w:rPr>
        <w:t xml:space="preserve">الموعد الأخير لتقديم العروض هو </w:t>
      </w:r>
      <w:r>
        <w:rPr>
          <w:rFonts w:ascii="Times New Roman" w:eastAsia="Times New Roman" w:hAnsi="Times New Roman" w:cs="David" w:hint="cs"/>
          <w:b/>
          <w:bCs/>
          <w:color w:val="000000"/>
          <w:sz w:val="24"/>
          <w:szCs w:val="24"/>
          <w:rtl/>
          <w:lang w:eastAsia="he-IL"/>
        </w:rPr>
        <w:t>29</w:t>
      </w:r>
      <w:r w:rsidRPr="00B02E26">
        <w:rPr>
          <w:rFonts w:ascii="Times New Roman" w:eastAsia="Times New Roman" w:hAnsi="Times New Roman" w:cs="David" w:hint="cs"/>
          <w:b/>
          <w:bCs/>
          <w:color w:val="000000"/>
          <w:sz w:val="24"/>
          <w:szCs w:val="24"/>
          <w:rtl/>
          <w:lang w:eastAsia="he-IL"/>
        </w:rPr>
        <w:t>/</w:t>
      </w:r>
      <w:r>
        <w:rPr>
          <w:rFonts w:ascii="Times New Roman" w:eastAsia="Times New Roman" w:hAnsi="Times New Roman" w:cs="David" w:hint="cs"/>
          <w:b/>
          <w:bCs/>
          <w:color w:val="000000"/>
          <w:sz w:val="24"/>
          <w:szCs w:val="24"/>
          <w:rtl/>
          <w:lang w:eastAsia="he-IL"/>
        </w:rPr>
        <w:t>10/2020</w:t>
      </w:r>
      <w:r w:rsidRPr="00B8502D">
        <w:rPr>
          <w:rFonts w:ascii="Times New Roman" w:eastAsia="Times New Roman" w:hAnsi="Times New Roman" w:hint="cs"/>
          <w:color w:val="000000"/>
          <w:sz w:val="24"/>
          <w:szCs w:val="24"/>
          <w:rtl/>
          <w:lang w:eastAsia="he-IL" w:bidi="ar-LB"/>
        </w:rPr>
        <w:t xml:space="preserve">، </w:t>
      </w:r>
      <w:r w:rsidRPr="00B8502D">
        <w:rPr>
          <w:rFonts w:ascii="Times New Roman" w:eastAsia="Times New Roman" w:hAnsi="Times New Roman" w:hint="cs"/>
          <w:b/>
          <w:bCs/>
          <w:color w:val="000000"/>
          <w:sz w:val="24"/>
          <w:szCs w:val="24"/>
          <w:rtl/>
          <w:lang w:eastAsia="he-IL" w:bidi="ar-LB"/>
        </w:rPr>
        <w:t xml:space="preserve">حتى الساعة </w:t>
      </w:r>
      <w:r w:rsidRPr="00B8502D">
        <w:rPr>
          <w:rFonts w:ascii="Times New Roman" w:eastAsia="Times New Roman" w:hAnsi="Times New Roman" w:cs="David" w:hint="cs"/>
          <w:b/>
          <w:bCs/>
          <w:color w:val="000000"/>
          <w:sz w:val="24"/>
          <w:szCs w:val="24"/>
          <w:rtl/>
          <w:lang w:eastAsia="he-IL"/>
        </w:rPr>
        <w:t>14:00</w:t>
      </w:r>
      <w:r w:rsidRPr="00B8502D">
        <w:rPr>
          <w:rFonts w:ascii="Times New Roman" w:eastAsia="Times New Roman" w:hAnsi="Times New Roman" w:cs="David" w:hint="cs"/>
          <w:color w:val="000000"/>
          <w:sz w:val="24"/>
          <w:szCs w:val="24"/>
          <w:rtl/>
          <w:lang w:eastAsia="he-IL"/>
        </w:rPr>
        <w:t xml:space="preserve">. </w:t>
      </w:r>
      <w:r w:rsidRPr="00B8502D">
        <w:rPr>
          <w:rFonts w:ascii="Times New Roman" w:eastAsia="Times New Roman" w:hAnsi="Times New Roman" w:hint="cs"/>
          <w:color w:val="000000"/>
          <w:sz w:val="24"/>
          <w:szCs w:val="24"/>
          <w:rtl/>
          <w:lang w:eastAsia="he-IL" w:bidi="ar-LB"/>
        </w:rPr>
        <w:t>باقي المواعيد مفصلة في مستندات المناقصة.</w:t>
      </w:r>
    </w:p>
    <w:p w:rsidR="00B8502D" w:rsidP="00B8502D">
      <w:pPr>
        <w:spacing w:after="0" w:line="360" w:lineRule="auto"/>
        <w:ind w:left="0" w:right="0"/>
        <w:jc w:val="both"/>
        <w:rPr>
          <w:rFonts w:ascii="Times New Roman" w:eastAsia="Times New Roman" w:hAnsi="Times New Roman" w:hint="cs"/>
          <w:b/>
          <w:bCs/>
          <w:sz w:val="24"/>
          <w:szCs w:val="24"/>
          <w:rtl/>
          <w:lang w:eastAsia="he-IL" w:bidi="ar-SA"/>
        </w:rPr>
      </w:pPr>
      <w:r w:rsidRPr="00B02E26">
        <w:rPr>
          <w:rFonts w:ascii="Times New Roman" w:eastAsia="Times New Roman" w:hAnsi="Times New Roman" w:cs="David" w:hint="cs"/>
          <w:b/>
          <w:bCs/>
          <w:sz w:val="24"/>
          <w:szCs w:val="24"/>
          <w:rtl/>
          <w:lang w:eastAsia="he-IL"/>
        </w:rPr>
        <w:t xml:space="preserve"> </w:t>
      </w:r>
      <w:r w:rsidRPr="00B02E26">
        <w:rPr>
          <w:rFonts w:ascii="Times New Roman" w:eastAsia="Times New Roman" w:hAnsi="Times New Roman" w:cs="David"/>
          <w:b/>
          <w:bCs/>
          <w:sz w:val="24"/>
          <w:szCs w:val="24"/>
          <w:rtl/>
          <w:lang w:eastAsia="he-IL"/>
        </w:rPr>
        <w:t>*</w:t>
      </w:r>
      <w:r w:rsidRPr="00B02E26">
        <w:rPr>
          <w:rFonts w:ascii="Times New Roman" w:eastAsia="Times New Roman" w:hAnsi="Times New Roman" w:cs="David" w:hint="cs"/>
          <w:b/>
          <w:bCs/>
          <w:sz w:val="24"/>
          <w:szCs w:val="24"/>
          <w:rtl/>
          <w:lang w:eastAsia="he-IL"/>
        </w:rPr>
        <w:t xml:space="preserve"> </w:t>
      </w:r>
      <w:r w:rsidRPr="00E10F04">
        <w:rPr>
          <w:rFonts w:ascii="Times New Roman" w:eastAsia="Times New Roman" w:hAnsi="Times New Roman" w:cs="David" w:hint="cs"/>
          <w:b/>
          <w:bCs/>
          <w:sz w:val="24"/>
          <w:szCs w:val="24"/>
          <w:rtl/>
          <w:lang w:eastAsia="he-IL"/>
        </w:rPr>
        <w:t xml:space="preserve"> </w:t>
      </w:r>
      <w:r>
        <w:rPr>
          <w:rFonts w:ascii="Times New Roman" w:eastAsia="Times New Roman" w:hAnsi="Times New Roman" w:hint="cs"/>
          <w:b/>
          <w:bCs/>
          <w:sz w:val="24"/>
          <w:szCs w:val="24"/>
          <w:rtl/>
          <w:lang w:eastAsia="he-IL" w:bidi="ar-SA"/>
        </w:rPr>
        <w:t xml:space="preserve">تحتفظ الوزارة لنفسها بالحق بتغيير المواعيد المفصلة في مستندات المناقصة ، وفقاً لتقديراتها الحصرية. </w:t>
      </w:r>
    </w:p>
    <w:p w:rsidR="00B8502D" w:rsidP="00B8502D">
      <w:pPr>
        <w:spacing w:after="0" w:line="360" w:lineRule="auto"/>
        <w:ind w:left="0" w:right="0"/>
        <w:jc w:val="both"/>
        <w:rPr>
          <w:rFonts w:ascii="Times New Roman" w:eastAsia="Times New Roman" w:hAnsi="Times New Roman" w:hint="cs"/>
          <w:b/>
          <w:bCs/>
          <w:sz w:val="24"/>
          <w:szCs w:val="24"/>
          <w:rtl/>
          <w:lang w:eastAsia="he-IL" w:bidi="ar-SA"/>
        </w:rPr>
      </w:pPr>
    </w:p>
    <w:p w:rsidR="00B8502D" w:rsidRPr="00677815" w:rsidP="00B8502D">
      <w:pPr>
        <w:numPr>
          <w:ilvl w:val="0"/>
          <w:numId w:val="1"/>
        </w:numPr>
        <w:spacing w:after="0" w:line="360" w:lineRule="auto"/>
        <w:ind w:left="360" w:right="0"/>
        <w:jc w:val="left"/>
        <w:rPr>
          <w:rFonts w:ascii="Times New Roman" w:eastAsia="Times New Roman" w:hAnsi="Times New Roman" w:cs="David" w:hint="cs"/>
          <w:color w:val="000000"/>
          <w:sz w:val="24"/>
          <w:szCs w:val="24"/>
          <w:lang w:eastAsia="he-IL"/>
        </w:rPr>
      </w:pPr>
      <w:r>
        <w:rPr>
          <w:rFonts w:ascii="Times New Roman" w:eastAsia="Times New Roman" w:hAnsi="Times New Roman" w:hint="cs"/>
          <w:b/>
          <w:bCs/>
          <w:sz w:val="24"/>
          <w:szCs w:val="24"/>
          <w:rtl/>
          <w:lang w:eastAsia="he-IL" w:bidi="ar-SA"/>
        </w:rPr>
        <w:t xml:space="preserve">تسليم العروض </w:t>
      </w:r>
    </w:p>
    <w:p w:rsidR="00B8502D" w:rsidP="0086617F">
      <w:pPr>
        <w:spacing w:after="0" w:line="360" w:lineRule="auto"/>
        <w:ind w:left="360" w:right="0"/>
        <w:jc w:val="both"/>
        <w:rPr>
          <w:rFonts w:ascii="Times New Roman" w:eastAsia="Times New Roman" w:hAnsi="Times New Roman" w:hint="cs"/>
          <w:sz w:val="24"/>
          <w:szCs w:val="24"/>
          <w:rtl/>
          <w:lang w:eastAsia="he-IL" w:bidi="ar-JO"/>
        </w:rPr>
      </w:pPr>
      <w:r>
        <w:rPr>
          <w:rFonts w:ascii="Times New Roman" w:eastAsia="Times New Roman" w:hAnsi="Times New Roman" w:hint="cs"/>
          <w:color w:val="000000"/>
          <w:sz w:val="24"/>
          <w:szCs w:val="24"/>
          <w:rtl/>
          <w:lang w:bidi="ar-SA"/>
        </w:rPr>
        <w:t xml:space="preserve">يجب تسليم العروض في صندوق المناقصات، في مبنى وزارة العدل في الغرفة رقم 40، الطابق الثالث، شارع الملك داود 20، القدس. </w:t>
      </w:r>
      <w:r>
        <w:rPr>
          <w:rFonts w:ascii="Times New Roman" w:eastAsia="Times New Roman" w:hAnsi="Times New Roman" w:hint="cs"/>
          <w:sz w:val="24"/>
          <w:szCs w:val="24"/>
          <w:rtl/>
          <w:lang w:eastAsia="he-IL" w:bidi="ar-SA"/>
        </w:rPr>
        <w:t>تُدخل العروض</w:t>
      </w:r>
      <w:r>
        <w:rPr>
          <w:rFonts w:ascii="Times New Roman" w:eastAsia="Times New Roman" w:hAnsi="Times New Roman" w:hint="cs"/>
          <w:sz w:val="24"/>
          <w:szCs w:val="24"/>
          <w:rtl/>
          <w:lang w:eastAsia="he-IL" w:bidi="ar-LB"/>
        </w:rPr>
        <w:t xml:space="preserve"> يدوياً </w:t>
      </w:r>
      <w:r>
        <w:rPr>
          <w:rFonts w:ascii="Times New Roman" w:eastAsia="Times New Roman" w:hAnsi="Times New Roman" w:hint="cs"/>
          <w:sz w:val="24"/>
          <w:szCs w:val="24"/>
          <w:rtl/>
          <w:lang w:eastAsia="he-IL" w:bidi="ar-SA"/>
        </w:rPr>
        <w:t>لداخل صندوق المناقصات الخاص بوزارة العدل حتى الموعد الأخير لتقديم العروض. للتعليمات الكاملة بموضوع كيفية تسليم العروض يجب الاطلاع على مستندات المناقصة.</w:t>
      </w:r>
    </w:p>
    <w:p w:rsidR="00B8502D" w:rsidRPr="0092128B" w:rsidP="00B8502D">
      <w:pPr>
        <w:numPr>
          <w:ilvl w:val="0"/>
          <w:numId w:val="1"/>
        </w:numPr>
        <w:spacing w:after="0" w:line="360" w:lineRule="auto"/>
        <w:ind w:left="360" w:right="0"/>
        <w:jc w:val="both"/>
        <w:rPr>
          <w:rFonts w:ascii="Times New Roman" w:eastAsia="Times New Roman" w:hAnsi="Times New Roman" w:cs="David" w:hint="cs"/>
          <w:sz w:val="24"/>
          <w:szCs w:val="24"/>
          <w:lang w:eastAsia="he-IL"/>
        </w:rPr>
      </w:pPr>
      <w:r>
        <w:rPr>
          <w:rFonts w:ascii="Times New Roman" w:eastAsia="Times New Roman" w:hAnsi="Times New Roman" w:hint="cs"/>
          <w:b/>
          <w:bCs/>
          <w:sz w:val="24"/>
          <w:szCs w:val="24"/>
          <w:rtl/>
          <w:lang w:eastAsia="he-IL" w:bidi="ar-SA"/>
        </w:rPr>
        <w:t xml:space="preserve">فترة التعاقد </w:t>
      </w:r>
    </w:p>
    <w:p w:rsidR="00B8502D" w:rsidP="00B8502D">
      <w:pPr>
        <w:spacing w:line="360" w:lineRule="auto"/>
        <w:ind w:left="360" w:right="0"/>
        <w:jc w:val="both"/>
        <w:rPr>
          <w:rFonts w:hint="cs"/>
          <w:sz w:val="24"/>
          <w:szCs w:val="24"/>
          <w:rtl/>
          <w:lang w:bidi="ar-SA"/>
        </w:rPr>
      </w:pPr>
      <w:r>
        <w:rPr>
          <w:rFonts w:hint="cs"/>
          <w:sz w:val="24"/>
          <w:szCs w:val="24"/>
          <w:rtl/>
          <w:lang w:bidi="ar-SA"/>
        </w:rPr>
        <w:t xml:space="preserve">فترة التعاقد هي لـ- 12 شهراً، مع حفظ الإمكانية للتمديد لغاية 48 شهراً إضافياً، لغاية 12 شهراً كل مرة </w:t>
      </w:r>
      <w:r w:rsidR="0086617F">
        <w:rPr>
          <w:rFonts w:hint="cs"/>
          <w:sz w:val="24"/>
          <w:szCs w:val="24"/>
          <w:rtl/>
          <w:lang w:bidi="ar-SA"/>
        </w:rPr>
        <w:t>(المجموع</w:t>
      </w:r>
      <w:r>
        <w:rPr>
          <w:rFonts w:hint="cs"/>
          <w:sz w:val="24"/>
          <w:szCs w:val="24"/>
          <w:rtl/>
          <w:lang w:bidi="ar-SA"/>
        </w:rPr>
        <w:t xml:space="preserve"> الكلي 60 شهراً). </w:t>
      </w:r>
    </w:p>
    <w:p w:rsidR="00B8502D" w:rsidRPr="00B8502D" w:rsidP="00C556E4">
      <w:pPr>
        <w:numPr>
          <w:ilvl w:val="0"/>
          <w:numId w:val="1"/>
        </w:numPr>
        <w:spacing w:after="0" w:line="360" w:lineRule="auto"/>
        <w:ind w:left="360" w:right="0"/>
        <w:jc w:val="both"/>
        <w:rPr>
          <w:rFonts w:ascii="Times New Roman" w:eastAsia="Times New Roman" w:hAnsi="Times New Roman" w:cs="David" w:hint="cs"/>
          <w:b/>
          <w:bCs/>
          <w:sz w:val="24"/>
          <w:szCs w:val="24"/>
          <w:lang w:eastAsia="he-IL"/>
        </w:rPr>
      </w:pPr>
      <w:r>
        <w:rPr>
          <w:rFonts w:ascii="Times New Roman" w:eastAsia="Times New Roman" w:hAnsi="Times New Roman" w:hint="cs"/>
          <w:b/>
          <w:bCs/>
          <w:sz w:val="24"/>
          <w:szCs w:val="24"/>
          <w:rtl/>
          <w:lang w:eastAsia="he-IL" w:bidi="ar-JO"/>
        </w:rPr>
        <w:t>مؤتمر وجولة المزودين</w:t>
      </w:r>
    </w:p>
    <w:p w:rsidR="00B8502D" w:rsidP="0086617F">
      <w:pPr>
        <w:spacing w:line="360" w:lineRule="auto"/>
        <w:ind w:left="360" w:right="0"/>
        <w:jc w:val="both"/>
        <w:rPr>
          <w:rFonts w:hint="cs"/>
          <w:sz w:val="24"/>
          <w:szCs w:val="24"/>
          <w:rtl/>
          <w:lang w:bidi="ar-JO"/>
        </w:rPr>
      </w:pPr>
      <w:r>
        <w:rPr>
          <w:rFonts w:hint="cs"/>
          <w:sz w:val="24"/>
          <w:szCs w:val="24"/>
          <w:rtl/>
          <w:lang w:bidi="ar-JO"/>
        </w:rPr>
        <w:t>في نطاق هذه المناقصة يعقد مؤتمر وجولات مزودين. على ضوء جائحة الكورونا والتقييدات القائمة في أعقابها، يعقد مؤتمر وجولات المزودين بالشكل التالي:</w:t>
      </w:r>
    </w:p>
    <w:p w:rsidR="007660AF" w:rsidP="007660AF">
      <w:pPr>
        <w:spacing w:line="360" w:lineRule="auto"/>
        <w:ind w:left="360" w:right="0"/>
        <w:jc w:val="both"/>
        <w:rPr>
          <w:rFonts w:hint="cs"/>
          <w:sz w:val="24"/>
          <w:szCs w:val="24"/>
          <w:rtl/>
          <w:lang w:bidi="ar-JO"/>
        </w:rPr>
      </w:pPr>
      <w:r w:rsidR="00B8502D">
        <w:rPr>
          <w:rFonts w:hint="cs"/>
          <w:sz w:val="24"/>
          <w:szCs w:val="24"/>
          <w:rtl/>
          <w:lang w:bidi="ar-JO"/>
        </w:rPr>
        <w:t xml:space="preserve">أ. يعقد مؤتمر المزودين بالشكل الافتراضي من خلال تطبيق </w:t>
      </w:r>
      <w:r w:rsidRPr="00C556E4" w:rsidR="0052253D">
        <w:rPr>
          <w:rFonts w:cs="David"/>
          <w:sz w:val="24"/>
          <w:szCs w:val="24"/>
        </w:rPr>
        <w:t>ZOOM</w:t>
      </w:r>
      <w:r w:rsidRPr="00C556E4" w:rsidR="0052253D">
        <w:rPr>
          <w:rFonts w:cs="David"/>
          <w:sz w:val="24"/>
          <w:szCs w:val="24"/>
          <w:rtl/>
        </w:rPr>
        <w:t xml:space="preserve"> </w:t>
      </w:r>
      <w:r w:rsidR="00B8502D">
        <w:rPr>
          <w:rFonts w:hint="cs"/>
          <w:sz w:val="24"/>
          <w:szCs w:val="24"/>
          <w:rtl/>
          <w:lang w:bidi="ar-JO"/>
        </w:rPr>
        <w:t xml:space="preserve">وفي نطاقه </w:t>
      </w:r>
      <w:r>
        <w:rPr>
          <w:rFonts w:hint="cs"/>
          <w:sz w:val="24"/>
          <w:szCs w:val="24"/>
          <w:rtl/>
          <w:lang w:bidi="ar-JO"/>
        </w:rPr>
        <w:t>تُ</w:t>
      </w:r>
      <w:r w:rsidR="00B8502D">
        <w:rPr>
          <w:rFonts w:hint="cs"/>
          <w:sz w:val="24"/>
          <w:szCs w:val="24"/>
          <w:rtl/>
          <w:lang w:bidi="ar-JO"/>
        </w:rPr>
        <w:t>عرض</w:t>
      </w:r>
      <w:r>
        <w:rPr>
          <w:rFonts w:hint="cs"/>
          <w:sz w:val="24"/>
          <w:szCs w:val="24"/>
          <w:rtl/>
          <w:lang w:bidi="ar-JO"/>
        </w:rPr>
        <w:t xml:space="preserve"> الأجهزة المطلوبة في المناقصة.</w:t>
      </w:r>
    </w:p>
    <w:p w:rsidR="007660AF" w:rsidP="0086617F">
      <w:pPr>
        <w:spacing w:line="360" w:lineRule="auto"/>
        <w:ind w:left="360" w:right="0"/>
        <w:jc w:val="both"/>
        <w:rPr>
          <w:rFonts w:hint="cs"/>
          <w:sz w:val="24"/>
          <w:szCs w:val="24"/>
          <w:rtl/>
          <w:lang w:bidi="ar-JO"/>
        </w:rPr>
      </w:pPr>
      <w:r>
        <w:rPr>
          <w:rFonts w:hint="cs"/>
          <w:sz w:val="24"/>
          <w:szCs w:val="24"/>
          <w:rtl/>
          <w:lang w:bidi="ar-JO"/>
        </w:rPr>
        <w:t xml:space="preserve">ب. جولة المزودين تجري بشكل شخصي في موقع الوزارة. سيرافق المزود مندوب الوزارة وبإمكان المزود فحص المكان المطلوب فيه الأعمال وتقدير الأعمال المطلوبة. سيتم تنسيق اللقاء مع كل مزود بشكل منفرد، ويمكن حضور </w:t>
      </w:r>
      <w:r w:rsidR="0086617F">
        <w:rPr>
          <w:rFonts w:hint="cs"/>
          <w:sz w:val="24"/>
          <w:szCs w:val="24"/>
          <w:rtl/>
          <w:lang w:bidi="ar-JO"/>
        </w:rPr>
        <w:t xml:space="preserve">اللقاء </w:t>
      </w:r>
      <w:r>
        <w:rPr>
          <w:rFonts w:hint="cs"/>
          <w:sz w:val="24"/>
          <w:szCs w:val="24"/>
          <w:rtl/>
          <w:lang w:bidi="ar-JO"/>
        </w:rPr>
        <w:t xml:space="preserve">لغاية مشتركين اثنين من قبل المزود </w:t>
      </w:r>
      <w:r w:rsidR="0086617F">
        <w:rPr>
          <w:rFonts w:hint="cs"/>
          <w:sz w:val="24"/>
          <w:szCs w:val="24"/>
          <w:rtl/>
          <w:lang w:bidi="ar-JO"/>
        </w:rPr>
        <w:t>.</w:t>
      </w:r>
      <w:r>
        <w:rPr>
          <w:rFonts w:hint="cs"/>
          <w:sz w:val="24"/>
          <w:szCs w:val="24"/>
          <w:rtl/>
          <w:lang w:bidi="ar-JO"/>
        </w:rPr>
        <w:t xml:space="preserve"> تنسيق موعد الوصول يتم مع المزودين الذين اشتركوا في مؤتمر المزودين.</w:t>
      </w:r>
    </w:p>
    <w:p w:rsidR="007660AF" w:rsidP="0052253D">
      <w:pPr>
        <w:spacing w:line="360" w:lineRule="auto"/>
        <w:ind w:left="360" w:right="0"/>
        <w:jc w:val="both"/>
        <w:rPr>
          <w:rFonts w:hint="cs"/>
          <w:sz w:val="24"/>
          <w:szCs w:val="24"/>
          <w:rtl/>
          <w:lang w:bidi="ar-JO"/>
        </w:rPr>
      </w:pPr>
      <w:r>
        <w:rPr>
          <w:rFonts w:hint="cs"/>
          <w:sz w:val="24"/>
          <w:szCs w:val="24"/>
          <w:rtl/>
          <w:lang w:bidi="ar-JO"/>
        </w:rPr>
        <w:t>في نطاق المؤتمر وجولات المزودين يجب على المشتركين فحص وتكملة كل معلومة مطلوبة من أجل بلورة عروضهم.</w:t>
      </w:r>
    </w:p>
    <w:p w:rsidR="0052253D" w:rsidRPr="008A40DE" w:rsidP="007660AF">
      <w:pPr>
        <w:spacing w:line="360" w:lineRule="auto"/>
        <w:ind w:left="360" w:right="0"/>
        <w:jc w:val="both"/>
        <w:rPr>
          <w:rFonts w:ascii="David" w:cs="David"/>
          <w:b/>
          <w:bCs/>
          <w:color w:val="000000"/>
          <w:sz w:val="24"/>
          <w:szCs w:val="24"/>
          <w:u w:val="single"/>
        </w:rPr>
      </w:pPr>
      <w:r w:rsidR="007660AF">
        <w:rPr>
          <w:rFonts w:hint="cs"/>
          <w:sz w:val="24"/>
          <w:szCs w:val="24"/>
          <w:rtl/>
          <w:lang w:bidi="ar-JO"/>
        </w:rPr>
        <w:t>يُطلب من المزودين التبليغ عن نيتهم بالاشتراك في المؤتمر وفي جولات المزودين وتقديم تفاصيل المشتركين من قبلهم باستمارة طلب الاشتراك في مؤتمر</w:t>
      </w:r>
      <w:r w:rsidR="007660AF">
        <w:rPr>
          <w:rFonts w:hint="cs"/>
          <w:sz w:val="24"/>
          <w:szCs w:val="24"/>
          <w:rtl/>
          <w:lang w:bidi="ar-JO"/>
        </w:rPr>
        <w:t xml:space="preserve"> وفي جولة المزودين. يجب تقديم الاستمارة عبر البريد الالكتروني على العنوان</w:t>
      </w:r>
      <w:r w:rsidR="00664AF7">
        <w:rPr>
          <w:rFonts w:ascii="David" w:cs="David" w:hint="cs"/>
          <w:color w:val="000000"/>
          <w:sz w:val="24"/>
          <w:szCs w:val="24"/>
          <w:rtl/>
        </w:rPr>
        <w:t xml:space="preserve">: </w:t>
      </w:r>
      <w:r>
        <w:rPr>
          <w:rFonts w:ascii="David" w:cs="David"/>
          <w:color w:val="000000"/>
          <w:sz w:val="24"/>
          <w:szCs w:val="24"/>
        </w:rPr>
        <w:t xml:space="preserve"> </w:t>
      </w:r>
      <w:hyperlink r:id="rId7" w:history="1">
        <w:r w:rsidRPr="00C3284C" w:rsidR="00664AF7">
          <w:rPr>
            <w:rStyle w:val="Hyperlink"/>
            <w:rFonts w:ascii="David" w:cs="David"/>
            <w:sz w:val="24"/>
            <w:szCs w:val="24"/>
          </w:rPr>
          <w:t>IT-Tenders@justice.gov.il</w:t>
        </w:r>
      </w:hyperlink>
      <w:r w:rsidR="00664AF7">
        <w:rPr>
          <w:rFonts w:ascii="David" w:cs="David" w:hint="cs"/>
          <w:color w:val="000000"/>
          <w:sz w:val="24"/>
          <w:szCs w:val="24"/>
          <w:rtl/>
        </w:rPr>
        <w:t xml:space="preserve"> </w:t>
      </w:r>
      <w:r w:rsidR="007660AF">
        <w:rPr>
          <w:rFonts w:ascii="David" w:hint="cs"/>
          <w:color w:val="000000"/>
          <w:sz w:val="24"/>
          <w:szCs w:val="24"/>
          <w:rtl/>
          <w:lang w:bidi="ar-JO"/>
        </w:rPr>
        <w:t>حتى</w:t>
      </w:r>
      <w:r>
        <w:rPr>
          <w:rFonts w:ascii="David" w:cs="David"/>
          <w:color w:val="000000"/>
          <w:sz w:val="24"/>
          <w:szCs w:val="24"/>
        </w:rPr>
        <w:t xml:space="preserve"> 48 </w:t>
      </w:r>
      <w:r w:rsidR="007660AF">
        <w:rPr>
          <w:rFonts w:hint="cs"/>
          <w:color w:val="000000"/>
          <w:sz w:val="24"/>
          <w:szCs w:val="24"/>
          <w:rtl/>
          <w:lang w:bidi="ar-JO"/>
        </w:rPr>
        <w:t xml:space="preserve">ساعة قبل موعد مؤتمر المزودين. </w:t>
      </w:r>
      <w:r w:rsidR="007660AF">
        <w:rPr>
          <w:rFonts w:hint="cs"/>
          <w:b/>
          <w:bCs/>
          <w:sz w:val="24"/>
          <w:szCs w:val="24"/>
          <w:u w:val="single"/>
          <w:rtl/>
          <w:lang w:bidi="ar-JO"/>
        </w:rPr>
        <w:t xml:space="preserve">موعد مؤتمر المزودين حُدد لتاريخ </w:t>
      </w:r>
      <w:r w:rsidRPr="008A40DE" w:rsidR="00664AF7">
        <w:rPr>
          <w:rFonts w:cs="David" w:hint="cs"/>
          <w:b/>
          <w:bCs/>
          <w:sz w:val="24"/>
          <w:szCs w:val="24"/>
          <w:u w:val="single"/>
          <w:rtl/>
        </w:rPr>
        <w:t xml:space="preserve"> 14.09.2020 </w:t>
      </w:r>
      <w:r w:rsidR="007660AF">
        <w:rPr>
          <w:rFonts w:hint="cs"/>
          <w:b/>
          <w:bCs/>
          <w:sz w:val="24"/>
          <w:szCs w:val="24"/>
          <w:u w:val="single"/>
          <w:rtl/>
          <w:lang w:bidi="ar-JO"/>
        </w:rPr>
        <w:t>الساعة</w:t>
      </w:r>
      <w:r w:rsidRPr="008A40DE" w:rsidR="00664AF7">
        <w:rPr>
          <w:rFonts w:cs="David" w:hint="cs"/>
          <w:b/>
          <w:bCs/>
          <w:sz w:val="24"/>
          <w:szCs w:val="24"/>
          <w:u w:val="single"/>
          <w:rtl/>
        </w:rPr>
        <w:t xml:space="preserve"> 12:00</w:t>
      </w:r>
      <w:r w:rsidRPr="008A40DE" w:rsidR="00664AF7">
        <w:rPr>
          <w:rFonts w:ascii="David" w:cs="David" w:hint="cs"/>
          <w:b/>
          <w:bCs/>
          <w:color w:val="000000"/>
          <w:sz w:val="24"/>
          <w:szCs w:val="24"/>
          <w:u w:val="single"/>
          <w:rtl/>
        </w:rPr>
        <w:t>.</w:t>
      </w:r>
    </w:p>
    <w:p w:rsidR="007660AF" w:rsidP="007660AF">
      <w:pPr>
        <w:numPr>
          <w:ilvl w:val="0"/>
          <w:numId w:val="1"/>
        </w:numPr>
        <w:spacing w:after="0" w:line="360" w:lineRule="auto"/>
        <w:ind w:left="360" w:right="0"/>
        <w:jc w:val="both"/>
        <w:rPr>
          <w:rFonts w:ascii="Times New Roman" w:eastAsia="Times New Roman" w:hAnsi="Times New Roman" w:cs="David" w:hint="cs"/>
          <w:b/>
          <w:bCs/>
          <w:sz w:val="24"/>
          <w:szCs w:val="24"/>
          <w:lang w:eastAsia="he-IL"/>
        </w:rPr>
      </w:pPr>
      <w:r>
        <w:rPr>
          <w:rFonts w:ascii="Times New Roman" w:eastAsia="Times New Roman" w:hAnsi="Times New Roman" w:hint="cs"/>
          <w:b/>
          <w:bCs/>
          <w:sz w:val="24"/>
          <w:szCs w:val="24"/>
          <w:rtl/>
          <w:lang w:eastAsia="he-IL" w:bidi="ar-SA"/>
        </w:rPr>
        <w:t xml:space="preserve">شروط الحد الأدنى </w:t>
      </w:r>
      <w:r>
        <w:rPr>
          <w:rFonts w:ascii="Times New Roman" w:eastAsia="Times New Roman" w:hAnsi="Times New Roman"/>
          <w:b/>
          <w:bCs/>
          <w:sz w:val="24"/>
          <w:szCs w:val="24"/>
          <w:rtl/>
          <w:lang w:eastAsia="he-IL" w:bidi="ar-SA"/>
        </w:rPr>
        <w:t>–</w:t>
      </w:r>
      <w:r>
        <w:rPr>
          <w:rFonts w:ascii="Times New Roman" w:eastAsia="Times New Roman" w:hAnsi="Times New Roman" w:hint="cs"/>
          <w:b/>
          <w:bCs/>
          <w:sz w:val="24"/>
          <w:szCs w:val="24"/>
          <w:rtl/>
          <w:lang w:eastAsia="he-IL" w:bidi="ar-SA"/>
        </w:rPr>
        <w:t xml:space="preserve"> للنص الكامل والم</w:t>
      </w:r>
      <w:r>
        <w:rPr>
          <w:rFonts w:ascii="Times New Roman" w:eastAsia="Times New Roman" w:hAnsi="Times New Roman" w:hint="cs"/>
          <w:b/>
          <w:bCs/>
          <w:sz w:val="24"/>
          <w:szCs w:val="24"/>
          <w:rtl/>
          <w:lang w:eastAsia="he-IL" w:bidi="ar-JO"/>
        </w:rPr>
        <w:t>ُ</w:t>
      </w:r>
      <w:r>
        <w:rPr>
          <w:rFonts w:ascii="Times New Roman" w:eastAsia="Times New Roman" w:hAnsi="Times New Roman" w:hint="cs"/>
          <w:b/>
          <w:bCs/>
          <w:sz w:val="24"/>
          <w:szCs w:val="24"/>
          <w:rtl/>
          <w:lang w:eastAsia="he-IL" w:bidi="ar-SA"/>
        </w:rPr>
        <w:t>لزم لشروط الحد الأدنى يجب الاطلاع على مستندات المناقصة.</w:t>
      </w:r>
    </w:p>
    <w:p w:rsidR="00E21BE8" w:rsidP="00E21BE8">
      <w:pPr>
        <w:spacing w:before="120" w:after="120" w:line="360" w:lineRule="auto"/>
        <w:ind w:left="1069" w:right="0"/>
        <w:jc w:val="both"/>
        <w:rPr>
          <w:rFonts w:hint="cs"/>
          <w:sz w:val="24"/>
          <w:szCs w:val="24"/>
          <w:rtl/>
          <w:lang w:bidi="ar-JO"/>
        </w:rPr>
      </w:pPr>
      <w:bookmarkStart w:id="0" w:name="_Ref493263941"/>
      <w:bookmarkStart w:id="1" w:name="_Toc506732323"/>
      <w:bookmarkStart w:id="2" w:name="_Ref479170752"/>
      <w:bookmarkStart w:id="3" w:name="_Ref476754791"/>
      <w:r>
        <w:rPr>
          <w:rFonts w:hint="cs"/>
          <w:sz w:val="24"/>
          <w:szCs w:val="24"/>
          <w:rtl/>
          <w:lang w:bidi="ar-JO"/>
        </w:rPr>
        <w:t xml:space="preserve">أ. طلبات مقدم العرض بموجب المذكور في البند </w:t>
      </w:r>
      <w:r w:rsidR="00C1640F">
        <w:rPr>
          <w:rFonts w:cs="David" w:hint="cs"/>
          <w:sz w:val="24"/>
          <w:szCs w:val="24"/>
          <w:rtl/>
        </w:rPr>
        <w:t xml:space="preserve">1.5.2 </w:t>
      </w:r>
      <w:r>
        <w:rPr>
          <w:rFonts w:hint="cs"/>
          <w:sz w:val="24"/>
          <w:szCs w:val="24"/>
          <w:rtl/>
          <w:lang w:bidi="ar-JO"/>
        </w:rPr>
        <w:t>من مستندات المناقصة.</w:t>
      </w:r>
    </w:p>
    <w:p w:rsidR="00E21BE8" w:rsidP="00E21BE8">
      <w:pPr>
        <w:spacing w:before="120" w:after="120" w:line="360" w:lineRule="auto"/>
        <w:ind w:left="1069" w:right="0"/>
        <w:jc w:val="both"/>
        <w:rPr>
          <w:rFonts w:hint="cs"/>
          <w:sz w:val="24"/>
          <w:szCs w:val="24"/>
          <w:rtl/>
          <w:lang w:bidi="ar-JO"/>
        </w:rPr>
      </w:pPr>
      <w:r>
        <w:rPr>
          <w:rFonts w:hint="cs"/>
          <w:sz w:val="24"/>
          <w:szCs w:val="24"/>
          <w:rtl/>
          <w:lang w:bidi="ar-JO"/>
        </w:rPr>
        <w:t>ب. المصادقة على اتفاقية التعاقد- يجب على مقدم العرض أن يرفق لعرضه العقد المرفق في ملف منفرد عن مستندات المناقصة، موقعاً بالأحرف الأولى في أسفل كل صفحة من صفحات العقد.</w:t>
      </w:r>
    </w:p>
    <w:p w:rsidR="00E21BE8" w:rsidP="00E21BE8">
      <w:pPr>
        <w:spacing w:before="120" w:after="120" w:line="360" w:lineRule="auto"/>
        <w:ind w:left="1069" w:right="0"/>
        <w:jc w:val="both"/>
        <w:rPr>
          <w:rFonts w:ascii="Times New Roman" w:eastAsia="Times New Roman" w:hAnsi="Times New Roman" w:hint="cs"/>
          <w:sz w:val="24"/>
          <w:szCs w:val="24"/>
          <w:rtl/>
          <w:lang w:eastAsia="he-IL" w:bidi="ar-JO"/>
        </w:rPr>
      </w:pPr>
      <w:r>
        <w:rPr>
          <w:rFonts w:hint="cs"/>
          <w:sz w:val="24"/>
          <w:szCs w:val="24"/>
          <w:rtl/>
          <w:lang w:bidi="ar-JO"/>
        </w:rPr>
        <w:t xml:space="preserve">ج. </w:t>
      </w:r>
      <w:r w:rsidRPr="00D77DF2">
        <w:rPr>
          <w:rFonts w:ascii="Times New Roman" w:eastAsia="Times New Roman" w:hAnsi="Times New Roman" w:hint="cs"/>
          <w:sz w:val="24"/>
          <w:szCs w:val="24"/>
          <w:rtl/>
          <w:lang w:eastAsia="he-IL" w:bidi="ar-LB"/>
        </w:rPr>
        <w:t>تصريح حول إدارة حسابات</w:t>
      </w:r>
      <w:r>
        <w:rPr>
          <w:rFonts w:ascii="Times New Roman" w:eastAsia="Times New Roman" w:hAnsi="Times New Roman" w:hint="cs"/>
          <w:sz w:val="24"/>
          <w:szCs w:val="24"/>
          <w:rtl/>
          <w:lang w:eastAsia="he-IL" w:bidi="ar-JO"/>
        </w:rPr>
        <w:t>.</w:t>
      </w:r>
    </w:p>
    <w:p w:rsidR="00E21BE8" w:rsidP="00E21BE8">
      <w:pPr>
        <w:spacing w:before="120" w:after="120" w:line="360" w:lineRule="auto"/>
        <w:ind w:left="1069" w:right="0"/>
        <w:jc w:val="both"/>
        <w:rPr>
          <w:rFonts w:ascii="Times New Roman" w:eastAsia="Times New Roman" w:hAnsi="Times New Roman" w:hint="cs"/>
          <w:sz w:val="24"/>
          <w:szCs w:val="24"/>
          <w:rtl/>
          <w:lang w:eastAsia="he-IL" w:bidi="ar-JO"/>
        </w:rPr>
      </w:pPr>
      <w:r>
        <w:rPr>
          <w:rFonts w:ascii="Times New Roman" w:eastAsia="Times New Roman" w:hAnsi="Times New Roman" w:hint="cs"/>
          <w:sz w:val="24"/>
          <w:szCs w:val="24"/>
          <w:rtl/>
          <w:lang w:eastAsia="he-IL" w:bidi="ar-JO"/>
        </w:rPr>
        <w:t>د. تقديم شهادة تسجيل الاتحاد.</w:t>
      </w:r>
    </w:p>
    <w:p w:rsidR="00E21BE8" w:rsidP="00E21BE8">
      <w:pPr>
        <w:spacing w:before="120" w:after="120" w:line="360" w:lineRule="auto"/>
        <w:ind w:left="1069" w:right="0"/>
        <w:jc w:val="both"/>
        <w:rPr>
          <w:rFonts w:hint="cs"/>
          <w:sz w:val="24"/>
          <w:szCs w:val="24"/>
          <w:rtl/>
          <w:lang w:bidi="ar-JO"/>
        </w:rPr>
      </w:pPr>
      <w:r>
        <w:rPr>
          <w:rFonts w:ascii="Times New Roman" w:eastAsia="Times New Roman" w:hAnsi="Times New Roman" w:hint="cs"/>
          <w:sz w:val="24"/>
          <w:szCs w:val="24"/>
          <w:rtl/>
          <w:lang w:eastAsia="he-IL" w:bidi="ar-JO"/>
        </w:rPr>
        <w:t>هـ. تقديم شهادة التسجيل في السجل الذي يُدار بموجب القانون.</w:t>
      </w:r>
    </w:p>
    <w:p w:rsidR="00E21BE8" w:rsidP="00E21BE8">
      <w:pPr>
        <w:spacing w:before="120" w:after="120" w:line="360" w:lineRule="auto"/>
        <w:ind w:left="1069" w:right="0"/>
        <w:jc w:val="both"/>
        <w:rPr>
          <w:rFonts w:hint="cs"/>
          <w:sz w:val="24"/>
          <w:szCs w:val="24"/>
          <w:rtl/>
          <w:lang w:bidi="ar-JO"/>
        </w:rPr>
      </w:pPr>
      <w:r>
        <w:rPr>
          <w:rFonts w:hint="cs"/>
          <w:sz w:val="24"/>
          <w:szCs w:val="24"/>
          <w:rtl/>
          <w:lang w:bidi="ar-JO"/>
        </w:rPr>
        <w:t xml:space="preserve">و. تأكيد هوية مخول- التوقيع. </w:t>
      </w:r>
    </w:p>
    <w:p w:rsidR="00E21BE8" w:rsidP="0086617F">
      <w:pPr>
        <w:spacing w:before="120" w:after="120" w:line="360" w:lineRule="auto"/>
        <w:ind w:left="1069" w:right="0"/>
        <w:jc w:val="both"/>
        <w:rPr>
          <w:rFonts w:ascii="Times New Roman" w:eastAsia="Times New Roman" w:hAnsi="Times New Roman" w:hint="cs"/>
          <w:sz w:val="24"/>
          <w:szCs w:val="24"/>
          <w:rtl/>
          <w:lang w:eastAsia="he-IL" w:bidi="ar-JO"/>
        </w:rPr>
      </w:pPr>
      <w:r>
        <w:rPr>
          <w:rFonts w:hint="cs"/>
          <w:sz w:val="24"/>
          <w:szCs w:val="24"/>
          <w:rtl/>
          <w:lang w:bidi="ar-JO"/>
        </w:rPr>
        <w:t xml:space="preserve">ز. </w:t>
      </w:r>
      <w:r w:rsidRPr="00D77DF2">
        <w:rPr>
          <w:rFonts w:ascii="Times New Roman" w:eastAsia="Times New Roman" w:hAnsi="Times New Roman" w:hint="cs"/>
          <w:sz w:val="24"/>
          <w:szCs w:val="24"/>
          <w:rtl/>
          <w:lang w:eastAsia="he-IL" w:bidi="ar-LB"/>
        </w:rPr>
        <w:t>تصريح حول عدم وجود ديون لمسجل الشركات</w:t>
      </w:r>
      <w:r>
        <w:rPr>
          <w:rFonts w:ascii="Times New Roman" w:eastAsia="Times New Roman" w:hAnsi="Times New Roman" w:hint="cs"/>
          <w:sz w:val="24"/>
          <w:szCs w:val="24"/>
          <w:rtl/>
          <w:lang w:eastAsia="he-IL" w:bidi="ar-JO"/>
        </w:rPr>
        <w:t>.</w:t>
      </w:r>
    </w:p>
    <w:p w:rsidR="00E21BE8" w:rsidP="00E21BE8">
      <w:pPr>
        <w:spacing w:before="120" w:after="120" w:line="360" w:lineRule="auto"/>
        <w:ind w:left="1069" w:right="0"/>
        <w:jc w:val="both"/>
        <w:rPr>
          <w:rFonts w:hint="cs"/>
          <w:sz w:val="24"/>
          <w:szCs w:val="24"/>
          <w:rtl/>
          <w:lang w:bidi="ar-JO"/>
        </w:rPr>
      </w:pPr>
      <w:r>
        <w:rPr>
          <w:rFonts w:ascii="Times New Roman" w:eastAsia="Times New Roman" w:hAnsi="Times New Roman" w:hint="cs"/>
          <w:sz w:val="24"/>
          <w:szCs w:val="24"/>
          <w:rtl/>
          <w:lang w:eastAsia="he-IL" w:bidi="ar-JO"/>
        </w:rPr>
        <w:t xml:space="preserve">ح. </w:t>
      </w:r>
      <w:r w:rsidRPr="00D77DF2">
        <w:rPr>
          <w:rFonts w:ascii="Times New Roman" w:eastAsia="Times New Roman" w:hAnsi="Times New Roman" w:hint="cs"/>
          <w:sz w:val="24"/>
          <w:szCs w:val="24"/>
          <w:rtl/>
          <w:lang w:eastAsia="he-IL" w:bidi="ar-LB"/>
        </w:rPr>
        <w:t>الالتزام بالمحافظة على السرية وضمان وحماية المعلومات</w:t>
      </w:r>
      <w:r>
        <w:rPr>
          <w:rFonts w:hint="cs"/>
          <w:sz w:val="24"/>
          <w:szCs w:val="24"/>
          <w:rtl/>
          <w:lang w:bidi="ar-JO"/>
        </w:rPr>
        <w:t>.</w:t>
      </w:r>
    </w:p>
    <w:p w:rsidR="00E21BE8" w:rsidP="00E21BE8">
      <w:pPr>
        <w:spacing w:after="0" w:line="360" w:lineRule="auto"/>
        <w:ind w:left="709" w:right="0" w:firstLine="360"/>
        <w:jc w:val="both"/>
        <w:rPr>
          <w:rFonts w:ascii="Times New Roman" w:eastAsia="Times New Roman" w:hAnsi="Times New Roman" w:hint="cs"/>
          <w:sz w:val="24"/>
          <w:szCs w:val="24"/>
          <w:rtl/>
          <w:lang w:eastAsia="he-IL" w:bidi="ar-JO"/>
        </w:rPr>
      </w:pPr>
      <w:r>
        <w:rPr>
          <w:rFonts w:hint="cs"/>
          <w:sz w:val="24"/>
          <w:szCs w:val="24"/>
          <w:rtl/>
          <w:lang w:bidi="ar-JO"/>
        </w:rPr>
        <w:t xml:space="preserve">ط. </w:t>
      </w:r>
      <w:r w:rsidRPr="00D77DF2">
        <w:rPr>
          <w:rFonts w:ascii="Times New Roman" w:eastAsia="Times New Roman" w:hAnsi="Times New Roman" w:hint="cs"/>
          <w:sz w:val="24"/>
          <w:szCs w:val="24"/>
          <w:rtl/>
          <w:lang w:eastAsia="he-IL" w:bidi="ar-LB"/>
        </w:rPr>
        <w:t xml:space="preserve">تصريح بعدم وجود تضارب مصالح. </w:t>
      </w:r>
    </w:p>
    <w:p w:rsidR="00E21BE8" w:rsidP="00E21BE8">
      <w:pPr>
        <w:spacing w:after="0" w:line="360" w:lineRule="auto"/>
        <w:ind w:left="709" w:right="0" w:firstLine="360"/>
        <w:jc w:val="both"/>
        <w:rPr>
          <w:rFonts w:ascii="Times New Roman" w:eastAsia="Times New Roman" w:hAnsi="Times New Roman" w:hint="cs"/>
          <w:sz w:val="24"/>
          <w:szCs w:val="24"/>
          <w:rtl/>
          <w:lang w:eastAsia="he-IL" w:bidi="ar-JO"/>
        </w:rPr>
      </w:pPr>
      <w:r>
        <w:rPr>
          <w:rFonts w:ascii="Times New Roman" w:eastAsia="Times New Roman" w:hAnsi="Times New Roman" w:hint="cs"/>
          <w:sz w:val="24"/>
          <w:szCs w:val="24"/>
          <w:rtl/>
          <w:lang w:eastAsia="he-IL" w:bidi="ar-JO"/>
        </w:rPr>
        <w:t xml:space="preserve">ي. </w:t>
      </w:r>
      <w:r w:rsidRPr="00D77DF2">
        <w:rPr>
          <w:rFonts w:ascii="Times New Roman" w:eastAsia="Times New Roman" w:hAnsi="Times New Roman" w:hint="cs"/>
          <w:sz w:val="24"/>
          <w:szCs w:val="24"/>
          <w:rtl/>
          <w:lang w:eastAsia="he-IL" w:bidi="ar-LB"/>
        </w:rPr>
        <w:t>تصريح بعدم وجود إدانات بمخالفات بتشغيل عمال أجانب والحد الأدنى للأجور</w:t>
      </w:r>
      <w:r>
        <w:rPr>
          <w:rFonts w:ascii="Times New Roman" w:eastAsia="Times New Roman" w:hAnsi="Times New Roman" w:hint="cs"/>
          <w:sz w:val="24"/>
          <w:szCs w:val="24"/>
          <w:rtl/>
          <w:lang w:eastAsia="he-IL" w:bidi="ar-JO"/>
        </w:rPr>
        <w:t>.</w:t>
      </w:r>
    </w:p>
    <w:p w:rsidR="00E21BE8" w:rsidRPr="00D77DF2" w:rsidP="00E21BE8">
      <w:pPr>
        <w:spacing w:after="0" w:line="360" w:lineRule="auto"/>
        <w:ind w:left="709" w:right="0" w:firstLine="360"/>
        <w:jc w:val="both"/>
        <w:rPr>
          <w:rFonts w:ascii="Times New Roman" w:eastAsia="Times New Roman" w:hAnsi="Times New Roman" w:hint="cs"/>
          <w:sz w:val="24"/>
          <w:szCs w:val="24"/>
          <w:rtl/>
          <w:lang w:eastAsia="he-IL" w:bidi="ar-LB"/>
        </w:rPr>
      </w:pPr>
      <w:r>
        <w:rPr>
          <w:rFonts w:ascii="Times New Roman" w:eastAsia="Times New Roman" w:hAnsi="Times New Roman" w:hint="cs"/>
          <w:sz w:val="24"/>
          <w:szCs w:val="24"/>
          <w:rtl/>
          <w:lang w:eastAsia="he-IL" w:bidi="ar-LB"/>
        </w:rPr>
        <w:t xml:space="preserve">ي أ. </w:t>
      </w:r>
      <w:r w:rsidRPr="00D77DF2">
        <w:rPr>
          <w:rFonts w:ascii="Times New Roman" w:eastAsia="Times New Roman" w:hAnsi="Times New Roman" w:hint="cs"/>
          <w:sz w:val="24"/>
          <w:szCs w:val="24"/>
          <w:rtl/>
          <w:lang w:eastAsia="he-IL" w:bidi="ar-LB"/>
        </w:rPr>
        <w:t xml:space="preserve">تصريح حول تشغيل عمال </w:t>
      </w:r>
      <w:r>
        <w:rPr>
          <w:rFonts w:ascii="Times New Roman" w:eastAsia="Times New Roman" w:hAnsi="Times New Roman" w:hint="cs"/>
          <w:sz w:val="24"/>
          <w:szCs w:val="24"/>
          <w:rtl/>
          <w:lang w:eastAsia="he-IL" w:bidi="ar-LB"/>
        </w:rPr>
        <w:t>ذوي</w:t>
      </w:r>
      <w:r w:rsidRPr="00D77DF2">
        <w:rPr>
          <w:rFonts w:ascii="Times New Roman" w:eastAsia="Times New Roman" w:hAnsi="Times New Roman" w:hint="cs"/>
          <w:sz w:val="24"/>
          <w:szCs w:val="24"/>
          <w:rtl/>
          <w:lang w:eastAsia="he-IL" w:bidi="ar-LB"/>
        </w:rPr>
        <w:t xml:space="preserve"> إعاقات. </w:t>
      </w:r>
    </w:p>
    <w:p w:rsidR="00E21BE8" w:rsidRPr="00D77DF2" w:rsidP="00E21BE8">
      <w:pPr>
        <w:spacing w:after="0" w:line="360" w:lineRule="auto"/>
        <w:ind w:left="709" w:right="0" w:firstLine="360"/>
        <w:jc w:val="both"/>
        <w:rPr>
          <w:rFonts w:ascii="Times New Roman" w:eastAsia="Times New Roman" w:hAnsi="Times New Roman" w:hint="cs"/>
          <w:sz w:val="24"/>
          <w:szCs w:val="24"/>
          <w:rtl/>
          <w:lang w:eastAsia="he-IL" w:bidi="ar-LB"/>
        </w:rPr>
      </w:pPr>
      <w:r>
        <w:rPr>
          <w:rFonts w:ascii="Times New Roman" w:eastAsia="Times New Roman" w:hAnsi="Times New Roman" w:hint="cs"/>
          <w:sz w:val="24"/>
          <w:szCs w:val="24"/>
          <w:rtl/>
          <w:lang w:eastAsia="he-IL" w:bidi="ar-LB"/>
        </w:rPr>
        <w:t xml:space="preserve">ي ب. </w:t>
      </w:r>
      <w:r w:rsidRPr="00D77DF2">
        <w:rPr>
          <w:rFonts w:ascii="Times New Roman" w:eastAsia="Times New Roman" w:hAnsi="Times New Roman" w:hint="cs"/>
          <w:sz w:val="24"/>
          <w:szCs w:val="24"/>
          <w:rtl/>
          <w:lang w:eastAsia="he-IL" w:bidi="ar-LB"/>
        </w:rPr>
        <w:t xml:space="preserve"> تصريح المنتج/ مندوب مرخص في إسرائيل للمنتج. </w:t>
      </w:r>
    </w:p>
    <w:p w:rsidR="00E21BE8" w:rsidP="005E66AD">
      <w:pPr>
        <w:spacing w:after="0" w:line="360" w:lineRule="auto"/>
        <w:ind w:left="709" w:right="0" w:firstLine="360"/>
        <w:jc w:val="both"/>
        <w:rPr>
          <w:rFonts w:ascii="Times New Roman" w:eastAsia="Times New Roman" w:hAnsi="Times New Roman" w:hint="cs"/>
          <w:sz w:val="24"/>
          <w:szCs w:val="24"/>
          <w:rtl/>
          <w:lang w:eastAsia="he-IL" w:bidi="ar-JO"/>
        </w:rPr>
      </w:pPr>
      <w:r>
        <w:rPr>
          <w:rFonts w:ascii="Times New Roman" w:eastAsia="Times New Roman" w:hAnsi="Times New Roman" w:hint="cs"/>
          <w:sz w:val="24"/>
          <w:szCs w:val="24"/>
          <w:rtl/>
          <w:lang w:eastAsia="he-IL" w:bidi="ar-LB"/>
        </w:rPr>
        <w:t xml:space="preserve">ي ج. </w:t>
      </w:r>
      <w:r w:rsidRPr="00D77DF2">
        <w:rPr>
          <w:rFonts w:ascii="Times New Roman" w:eastAsia="Times New Roman" w:hAnsi="Times New Roman" w:hint="cs"/>
          <w:sz w:val="24"/>
          <w:szCs w:val="24"/>
          <w:rtl/>
          <w:lang w:eastAsia="he-IL" w:bidi="ar-LB"/>
        </w:rPr>
        <w:t>سياسة خدمات الصيانة وقطع الغيار.</w:t>
      </w:r>
    </w:p>
    <w:p w:rsidR="00E21BE8" w:rsidP="00E21BE8">
      <w:pPr>
        <w:spacing w:after="0" w:line="360" w:lineRule="auto"/>
        <w:ind w:left="709" w:right="0" w:firstLine="360"/>
        <w:jc w:val="both"/>
        <w:rPr>
          <w:rFonts w:ascii="Times New Roman" w:eastAsia="Times New Roman" w:hAnsi="Times New Roman" w:hint="cs"/>
          <w:sz w:val="24"/>
          <w:szCs w:val="24"/>
          <w:rtl/>
          <w:lang w:eastAsia="he-IL" w:bidi="ar-JO"/>
        </w:rPr>
      </w:pPr>
      <w:r>
        <w:rPr>
          <w:rFonts w:ascii="Times New Roman" w:eastAsia="Times New Roman" w:hAnsi="Times New Roman" w:hint="cs"/>
          <w:sz w:val="24"/>
          <w:szCs w:val="24"/>
          <w:rtl/>
          <w:lang w:eastAsia="he-IL" w:bidi="ar-JO"/>
        </w:rPr>
        <w:t>ي د. موافقة للمعايير الرسمية/ غير الرسمية.</w:t>
      </w:r>
    </w:p>
    <w:p w:rsidR="00E21BE8" w:rsidRPr="00D77DF2" w:rsidP="00E21BE8">
      <w:pPr>
        <w:spacing w:after="0" w:line="360" w:lineRule="auto"/>
        <w:ind w:left="709" w:right="0" w:firstLine="360"/>
        <w:jc w:val="both"/>
        <w:rPr>
          <w:rFonts w:ascii="Times New Roman" w:eastAsia="Times New Roman" w:hAnsi="Times New Roman" w:hint="cs"/>
          <w:sz w:val="24"/>
          <w:szCs w:val="24"/>
          <w:rtl/>
          <w:lang w:eastAsia="he-IL" w:bidi="ar-JO"/>
        </w:rPr>
      </w:pPr>
      <w:r>
        <w:rPr>
          <w:rFonts w:ascii="Times New Roman" w:eastAsia="Times New Roman" w:hAnsi="Times New Roman" w:hint="cs"/>
          <w:sz w:val="24"/>
          <w:szCs w:val="24"/>
          <w:rtl/>
          <w:lang w:eastAsia="he-IL" w:bidi="ar-JO"/>
        </w:rPr>
        <w:t xml:space="preserve">ط و. عدك تنسيق عروض بالمناقصة.  </w:t>
      </w:r>
    </w:p>
    <w:p w:rsidR="00E21BE8" w:rsidRPr="00D77DF2" w:rsidP="00E21BE8">
      <w:pPr>
        <w:spacing w:after="0" w:line="360" w:lineRule="auto"/>
        <w:ind w:left="709" w:right="0" w:firstLine="360"/>
        <w:jc w:val="both"/>
        <w:rPr>
          <w:rFonts w:ascii="Times New Roman" w:eastAsia="Times New Roman" w:hAnsi="Times New Roman" w:hint="cs"/>
          <w:sz w:val="24"/>
          <w:szCs w:val="24"/>
          <w:rtl/>
          <w:lang w:eastAsia="he-IL" w:bidi="ar-LB"/>
        </w:rPr>
      </w:pPr>
    </w:p>
    <w:p w:rsidR="00E21BE8" w:rsidP="00E21BE8">
      <w:pPr>
        <w:spacing w:before="120" w:after="120" w:line="360" w:lineRule="auto"/>
        <w:ind w:left="1069" w:right="0"/>
        <w:jc w:val="both"/>
        <w:rPr>
          <w:rFonts w:hint="cs"/>
          <w:sz w:val="24"/>
          <w:szCs w:val="24"/>
          <w:rtl/>
          <w:lang w:bidi="ar-LB"/>
        </w:rPr>
      </w:pPr>
    </w:p>
    <w:p w:rsidR="00E21BE8" w:rsidRPr="00702A1F" w:rsidP="00E21BE8">
      <w:pPr>
        <w:numPr>
          <w:ilvl w:val="0"/>
          <w:numId w:val="1"/>
        </w:numPr>
        <w:spacing w:after="0" w:line="360" w:lineRule="auto"/>
        <w:ind w:left="360" w:right="0"/>
        <w:jc w:val="both"/>
        <w:rPr>
          <w:rFonts w:cs="David" w:hint="cs"/>
          <w:b/>
          <w:bCs/>
          <w:sz w:val="24"/>
          <w:szCs w:val="24"/>
        </w:rPr>
      </w:pPr>
      <w:bookmarkEnd w:id="0"/>
      <w:bookmarkEnd w:id="1"/>
      <w:bookmarkEnd w:id="2"/>
      <w:bookmarkEnd w:id="3"/>
      <w:r w:rsidRPr="0011532E">
        <w:rPr>
          <w:rFonts w:hint="cs"/>
          <w:b/>
          <w:bCs/>
          <w:sz w:val="24"/>
          <w:szCs w:val="24"/>
          <w:rtl/>
          <w:lang w:bidi="ar-LB"/>
        </w:rPr>
        <w:t xml:space="preserve">حقوق الوزارة </w:t>
      </w:r>
    </w:p>
    <w:p w:rsidR="00E21BE8" w:rsidP="005E66AD">
      <w:pPr>
        <w:spacing w:after="0" w:line="360" w:lineRule="auto"/>
        <w:ind w:left="360" w:right="0"/>
        <w:jc w:val="both"/>
        <w:rPr>
          <w:rFonts w:cs="David" w:hint="cs"/>
          <w:sz w:val="24"/>
          <w:szCs w:val="24"/>
          <w:rtl/>
        </w:rPr>
      </w:pPr>
      <w:r>
        <w:rPr>
          <w:rFonts w:hint="cs"/>
          <w:sz w:val="24"/>
          <w:szCs w:val="24"/>
          <w:rtl/>
          <w:lang w:bidi="ar-LB"/>
        </w:rPr>
        <w:t>بموجب</w:t>
      </w:r>
      <w:r w:rsidRPr="0011532E">
        <w:rPr>
          <w:rFonts w:hint="cs"/>
          <w:sz w:val="24"/>
          <w:szCs w:val="24"/>
          <w:rtl/>
          <w:lang w:bidi="ar-LB"/>
        </w:rPr>
        <w:t xml:space="preserve"> المفصل في مستندات المناقصة. يوضح بهذا أنه يحق للوزارة إلغاء المناقصة أو الخروج بطلب لمناقصة جديدة وذلك بموجب قرارها، بدون تقديم توضيحات للمزود أو لأي هيئة أخرى وبدون </w:t>
      </w:r>
      <w:r>
        <w:rPr>
          <w:rFonts w:hint="cs"/>
          <w:sz w:val="24"/>
          <w:szCs w:val="24"/>
          <w:rtl/>
          <w:lang w:bidi="ar-LB"/>
        </w:rPr>
        <w:t>إشعار</w:t>
      </w:r>
      <w:r w:rsidRPr="0011532E">
        <w:rPr>
          <w:rFonts w:hint="cs"/>
          <w:sz w:val="24"/>
          <w:szCs w:val="24"/>
          <w:rtl/>
          <w:lang w:bidi="ar-LB"/>
        </w:rPr>
        <w:t xml:space="preserve"> مسبق.  </w:t>
      </w:r>
    </w:p>
    <w:p w:rsidR="00E21BE8" w:rsidP="00E21BE8">
      <w:pPr>
        <w:spacing w:after="0" w:line="360" w:lineRule="auto"/>
        <w:ind w:left="0" w:right="0"/>
        <w:jc w:val="both"/>
        <w:rPr>
          <w:rFonts w:cs="David" w:hint="cs"/>
          <w:sz w:val="24"/>
          <w:szCs w:val="24"/>
          <w:rtl/>
        </w:rPr>
      </w:pPr>
    </w:p>
    <w:p w:rsidR="00E21BE8" w:rsidRPr="00702A1F" w:rsidP="00E21BE8">
      <w:pPr>
        <w:spacing w:after="0" w:line="360" w:lineRule="auto"/>
        <w:ind w:left="0" w:right="0"/>
        <w:jc w:val="both"/>
        <w:rPr>
          <w:rFonts w:cs="David" w:hint="cs"/>
          <w:b/>
          <w:bCs/>
          <w:sz w:val="24"/>
          <w:szCs w:val="24"/>
        </w:rPr>
      </w:pPr>
      <w:r>
        <w:rPr>
          <w:rFonts w:hint="cs"/>
          <w:b/>
          <w:bCs/>
          <w:sz w:val="24"/>
          <w:szCs w:val="24"/>
          <w:rtl/>
        </w:rPr>
        <w:t xml:space="preserve">6. </w:t>
      </w:r>
      <w:r w:rsidRPr="0011532E">
        <w:rPr>
          <w:rFonts w:hint="cs"/>
          <w:b/>
          <w:bCs/>
          <w:sz w:val="24"/>
          <w:szCs w:val="24"/>
          <w:rtl/>
          <w:lang w:bidi="ar-LB"/>
        </w:rPr>
        <w:t xml:space="preserve">نشر المناقصة </w:t>
      </w:r>
    </w:p>
    <w:p w:rsidR="00E21BE8" w:rsidRPr="00E125F1" w:rsidP="00E21BE8">
      <w:pPr>
        <w:spacing w:after="0" w:line="360" w:lineRule="auto"/>
        <w:ind w:left="0" w:right="0"/>
        <w:jc w:val="both"/>
        <w:rPr>
          <w:rFonts w:hint="cs"/>
          <w:sz w:val="24"/>
          <w:szCs w:val="24"/>
          <w:rtl/>
          <w:lang w:bidi="ar-LB"/>
        </w:rPr>
      </w:pPr>
      <w:r w:rsidRPr="0011532E">
        <w:rPr>
          <w:rFonts w:hint="cs"/>
          <w:sz w:val="24"/>
          <w:szCs w:val="24"/>
          <w:rtl/>
          <w:lang w:bidi="ar-LB"/>
        </w:rPr>
        <w:t>تنشر مستندات المناقصة في موقع وزارة العدل</w:t>
      </w:r>
      <w:r>
        <w:rPr>
          <w:rFonts w:hint="cs"/>
          <w:sz w:val="24"/>
          <w:szCs w:val="24"/>
          <w:rtl/>
        </w:rPr>
        <w:t xml:space="preserve"> </w:t>
      </w:r>
      <w:r>
        <w:rPr>
          <w:rFonts w:hint="cs"/>
          <w:sz w:val="24"/>
          <w:szCs w:val="24"/>
          <w:rtl/>
          <w:lang w:bidi="ar-JO"/>
        </w:rPr>
        <w:t>على الانترنت</w:t>
      </w:r>
      <w:r w:rsidRPr="0011532E">
        <w:rPr>
          <w:rFonts w:hint="cs"/>
          <w:sz w:val="24"/>
          <w:szCs w:val="24"/>
          <w:rtl/>
          <w:lang w:bidi="ar-LB"/>
        </w:rPr>
        <w:t xml:space="preserve"> </w:t>
      </w:r>
      <w:r>
        <w:rPr>
          <w:rFonts w:hint="cs"/>
          <w:sz w:val="24"/>
          <w:szCs w:val="24"/>
          <w:rtl/>
          <w:lang w:bidi="ar-LB"/>
        </w:rPr>
        <w:t>،</w:t>
      </w:r>
      <w:r w:rsidRPr="00C05531">
        <w:rPr>
          <w:rFonts w:hint="cs"/>
          <w:sz w:val="24"/>
          <w:szCs w:val="24"/>
          <w:rtl/>
          <w:lang w:bidi="ar-LB"/>
        </w:rPr>
        <w:t xml:space="preserve"> </w:t>
      </w:r>
      <w:r w:rsidRPr="009A259F">
        <w:rPr>
          <w:rFonts w:hint="cs"/>
          <w:sz w:val="24"/>
          <w:szCs w:val="24"/>
          <w:rtl/>
          <w:lang w:bidi="ar-LB"/>
        </w:rPr>
        <w:t>بالعنوان :</w:t>
      </w:r>
      <w:r w:rsidRPr="00702A1F">
        <w:rPr>
          <w:rFonts w:cs="David" w:hint="cs"/>
          <w:sz w:val="24"/>
          <w:szCs w:val="24"/>
          <w:rtl/>
        </w:rPr>
        <w:t xml:space="preserve"> </w:t>
      </w:r>
      <w:hyperlink r:id="rId8" w:history="1">
        <w:r w:rsidRPr="00702A1F">
          <w:rPr>
            <w:rFonts w:ascii="Courier" w:hAnsi="Courier" w:cs="David"/>
            <w:color w:val="0000FF"/>
            <w:sz w:val="24"/>
            <w:szCs w:val="24"/>
            <w:u w:val="single"/>
          </w:rPr>
          <w:t>www.justice.gov.il</w:t>
        </w:r>
      </w:hyperlink>
    </w:p>
    <w:p w:rsidR="00E21BE8" w:rsidP="005E66AD">
      <w:pPr>
        <w:spacing w:after="0" w:line="360" w:lineRule="auto"/>
        <w:ind w:left="0" w:right="0"/>
        <w:jc w:val="both"/>
        <w:rPr>
          <w:rFonts w:hint="cs"/>
          <w:b/>
          <w:bCs/>
          <w:sz w:val="24"/>
          <w:szCs w:val="24"/>
          <w:rtl/>
          <w:lang w:bidi="ar-LB"/>
        </w:rPr>
      </w:pPr>
      <w:r w:rsidRPr="0011532E">
        <w:rPr>
          <w:rFonts w:hint="cs"/>
          <w:sz w:val="24"/>
          <w:szCs w:val="24"/>
          <w:rtl/>
          <w:lang w:bidi="ar-LB"/>
        </w:rPr>
        <w:t xml:space="preserve">تحت العنوان " إعلانات </w:t>
      </w:r>
      <w:r w:rsidRPr="0011532E">
        <w:rPr>
          <w:sz w:val="24"/>
          <w:szCs w:val="24"/>
          <w:rtl/>
          <w:lang w:bidi="ar-LB"/>
        </w:rPr>
        <w:t>–</w:t>
      </w:r>
      <w:r w:rsidRPr="0011532E">
        <w:rPr>
          <w:rFonts w:hint="cs"/>
          <w:sz w:val="24"/>
          <w:szCs w:val="24"/>
          <w:rtl/>
          <w:lang w:bidi="ar-LB"/>
        </w:rPr>
        <w:t xml:space="preserve"> مناقصات</w:t>
      </w:r>
      <w:r>
        <w:rPr>
          <w:rFonts w:hint="cs"/>
          <w:sz w:val="24"/>
          <w:szCs w:val="24"/>
          <w:rtl/>
          <w:lang w:bidi="ar-LB"/>
        </w:rPr>
        <w:t xml:space="preserve"> بضائع وخدمات </w:t>
      </w:r>
      <w:r w:rsidRPr="0011532E">
        <w:rPr>
          <w:rFonts w:hint="cs"/>
          <w:sz w:val="24"/>
          <w:szCs w:val="24"/>
          <w:rtl/>
          <w:lang w:bidi="ar-LB"/>
        </w:rPr>
        <w:t>". يؤكد بهذا أنه في حالة وجود تناقض بين مستندات المناقصة وبين المذكور في هذا الإعلان، المذكور في مستندات المناقصة</w:t>
      </w:r>
      <w:r w:rsidR="00E34BF4">
        <w:rPr>
          <w:rFonts w:hint="cs"/>
          <w:sz w:val="24"/>
          <w:szCs w:val="24"/>
          <w:rtl/>
          <w:lang w:bidi="ar-LB"/>
        </w:rPr>
        <w:t xml:space="preserve"> هو المُلزم</w:t>
      </w:r>
      <w:r w:rsidRPr="0011532E">
        <w:rPr>
          <w:rFonts w:hint="cs"/>
          <w:sz w:val="24"/>
          <w:szCs w:val="24"/>
          <w:rtl/>
          <w:lang w:bidi="ar-LB"/>
        </w:rPr>
        <w:t xml:space="preserve">. </w:t>
      </w:r>
      <w:r w:rsidRPr="0011532E">
        <w:rPr>
          <w:rFonts w:hint="cs"/>
          <w:b/>
          <w:bCs/>
          <w:sz w:val="24"/>
          <w:szCs w:val="24"/>
          <w:rtl/>
          <w:lang w:bidi="ar-LB"/>
        </w:rPr>
        <w:t xml:space="preserve">لا يوجد بالمذكور في هذا الإعلان ما يلخص أو يقلل أو يغير بطلبات المناقصة، الموجودة في إطار مستندات المناقصة. </w:t>
      </w:r>
    </w:p>
    <w:p w:rsidR="00E21BE8" w:rsidP="00E21BE8">
      <w:pPr>
        <w:spacing w:after="0" w:line="360" w:lineRule="auto"/>
        <w:ind w:left="0" w:right="0"/>
        <w:jc w:val="both"/>
        <w:rPr>
          <w:rFonts w:cs="David" w:hint="cs"/>
          <w:sz w:val="24"/>
          <w:szCs w:val="24"/>
          <w:rtl/>
          <w:lang w:bidi="ar-LB"/>
        </w:rPr>
      </w:pPr>
    </w:p>
    <w:p w:rsidR="00E34BF4" w:rsidRPr="0011532E" w:rsidP="00E34BF4">
      <w:pPr>
        <w:spacing w:after="0" w:line="360" w:lineRule="auto"/>
        <w:ind w:left="0" w:right="0"/>
        <w:jc w:val="both"/>
        <w:rPr>
          <w:rFonts w:hint="cs"/>
          <w:b/>
          <w:bCs/>
          <w:sz w:val="24"/>
          <w:szCs w:val="24"/>
          <w:rtl/>
          <w:lang w:bidi="ar-LB"/>
        </w:rPr>
      </w:pPr>
      <w:r>
        <w:rPr>
          <w:rFonts w:hint="cs"/>
          <w:b/>
          <w:bCs/>
          <w:sz w:val="24"/>
          <w:szCs w:val="24"/>
          <w:rtl/>
          <w:lang w:bidi="ar-JO"/>
        </w:rPr>
        <w:t>7</w:t>
      </w:r>
      <w:r w:rsidRPr="0011532E">
        <w:rPr>
          <w:rFonts w:hint="cs"/>
          <w:b/>
          <w:bCs/>
          <w:sz w:val="24"/>
          <w:szCs w:val="24"/>
          <w:rtl/>
          <w:lang w:bidi="ar-LB"/>
        </w:rPr>
        <w:t xml:space="preserve">. الحصول على تفاصيل إضافية </w:t>
      </w:r>
    </w:p>
    <w:p w:rsidR="00E34BF4" w:rsidRPr="00E34BF4" w:rsidP="00E34BF4">
      <w:pPr>
        <w:spacing w:after="0" w:line="360" w:lineRule="auto"/>
        <w:ind w:left="430" w:right="0" w:hanging="360"/>
        <w:jc w:val="left"/>
        <w:rPr>
          <w:rFonts w:ascii="Times New Roman" w:eastAsia="Times New Roman" w:hAnsi="Times New Roman" w:cs="David" w:hint="cs"/>
          <w:color w:val="000000"/>
          <w:sz w:val="24"/>
          <w:szCs w:val="24"/>
          <w:rtl/>
        </w:rPr>
      </w:pPr>
      <w:r w:rsidRPr="0011532E">
        <w:rPr>
          <w:rFonts w:ascii="Times New Roman" w:eastAsia="Times New Roman" w:hAnsi="Times New Roman" w:hint="cs"/>
          <w:color w:val="000000"/>
          <w:sz w:val="24"/>
          <w:szCs w:val="24"/>
          <w:rtl/>
          <w:lang w:bidi="ar-LB"/>
        </w:rPr>
        <w:t xml:space="preserve">يمكن الحصول على مستندات المناقصة، تفاصيل إضافية </w:t>
      </w:r>
      <w:r>
        <w:rPr>
          <w:rFonts w:ascii="Times New Roman" w:eastAsia="Times New Roman" w:hAnsi="Times New Roman" w:hint="cs"/>
          <w:color w:val="000000"/>
          <w:sz w:val="24"/>
          <w:szCs w:val="24"/>
          <w:rtl/>
          <w:lang w:bidi="ar-LB"/>
        </w:rPr>
        <w:t>وحتلنات</w:t>
      </w:r>
      <w:r w:rsidRPr="0011532E">
        <w:rPr>
          <w:rFonts w:ascii="Times New Roman" w:eastAsia="Times New Roman" w:hAnsi="Times New Roman" w:hint="cs"/>
          <w:color w:val="000000"/>
          <w:sz w:val="24"/>
          <w:szCs w:val="24"/>
          <w:rtl/>
          <w:lang w:bidi="ar-LB"/>
        </w:rPr>
        <w:t xml:space="preserve"> تتعلق بالمناقصة في موقع</w:t>
      </w:r>
      <w:r>
        <w:rPr>
          <w:rFonts w:ascii="Times New Roman" w:eastAsia="Times New Roman" w:hAnsi="Times New Roman" w:hint="cs"/>
          <w:color w:val="000000"/>
          <w:sz w:val="24"/>
          <w:szCs w:val="24"/>
          <w:rtl/>
          <w:lang w:bidi="ar-LB"/>
        </w:rPr>
        <w:t xml:space="preserve"> دائرة المشتريات الحكومية على الانترنت</w:t>
      </w:r>
      <w:r w:rsidRPr="0011532E">
        <w:rPr>
          <w:rFonts w:ascii="Times New Roman" w:eastAsia="Times New Roman" w:hAnsi="Times New Roman" w:hint="cs"/>
          <w:color w:val="000000"/>
          <w:sz w:val="24"/>
          <w:szCs w:val="24"/>
          <w:rtl/>
          <w:lang w:bidi="ar-LB"/>
        </w:rPr>
        <w:t xml:space="preserve"> </w:t>
      </w:r>
      <w:r>
        <w:rPr>
          <w:rFonts w:ascii="Times New Roman" w:eastAsia="Times New Roman" w:hAnsi="Times New Roman" w:hint="cs"/>
          <w:color w:val="000000"/>
          <w:sz w:val="24"/>
          <w:szCs w:val="24"/>
          <w:rtl/>
          <w:lang w:bidi="ar-LB"/>
        </w:rPr>
        <w:t>وفي موقع الوزارة على الانترنت</w:t>
      </w:r>
      <w:r w:rsidRPr="0011532E">
        <w:rPr>
          <w:rFonts w:ascii="Times New Roman" w:eastAsia="Times New Roman" w:hAnsi="Times New Roman" w:hint="cs"/>
          <w:color w:val="000000"/>
          <w:sz w:val="24"/>
          <w:szCs w:val="24"/>
          <w:rtl/>
          <w:lang w:bidi="ar-LB"/>
        </w:rPr>
        <w:t xml:space="preserve"> بالعنوان :  </w:t>
      </w:r>
      <w:hyperlink r:id="rId9" w:history="1">
        <w:r w:rsidRPr="004C30AB">
          <w:rPr>
            <w:rStyle w:val="Hyperlink"/>
            <w:rFonts w:ascii="David" w:hAnsi="David" w:cs="David"/>
          </w:rPr>
          <w:t>https://www.gov.il/he/Departments/publications/Call_for_bids/tender-22-2020</w:t>
        </w:r>
      </w:hyperlink>
    </w:p>
    <w:p w:rsidR="00F14660" w:rsidRPr="00B60148" w:rsidP="00E34BF4">
      <w:pPr>
        <w:spacing w:after="0" w:line="360" w:lineRule="auto"/>
        <w:ind w:left="430" w:right="0" w:hanging="360"/>
        <w:jc w:val="left"/>
        <w:rPr>
          <w:rFonts w:ascii="Times New Roman" w:eastAsia="Times New Roman" w:hAnsi="Times New Roman" w:cs="David" w:hint="cs"/>
          <w:color w:val="000000"/>
          <w:sz w:val="24"/>
          <w:szCs w:val="24"/>
          <w:rtl/>
          <w:lang w:bidi="ar-LB"/>
        </w:rPr>
      </w:pPr>
      <w:r w:rsidRPr="0011532E" w:rsidR="00E34BF4">
        <w:rPr>
          <w:rFonts w:ascii="Times New Roman" w:eastAsia="Times New Roman" w:hAnsi="Times New Roman" w:hint="cs"/>
          <w:color w:val="000000"/>
          <w:sz w:val="24"/>
          <w:szCs w:val="24"/>
          <w:rtl/>
          <w:lang w:bidi="ar-LB"/>
        </w:rPr>
        <w:t xml:space="preserve">توجهات أية هيئة بأسئلة واستفسارات إضافية تتم بموجب المذكور في مستندات المناقصة لغاية </w:t>
      </w:r>
      <w:r w:rsidR="00E34BF4">
        <w:rPr>
          <w:rFonts w:ascii="Times New Roman" w:eastAsia="Times New Roman" w:hAnsi="Times New Roman" w:hint="cs"/>
          <w:color w:val="000000"/>
          <w:sz w:val="24"/>
          <w:szCs w:val="24"/>
          <w:rtl/>
          <w:lang w:bidi="ar-LB"/>
        </w:rPr>
        <w:t>تاريخ</w:t>
      </w:r>
      <w:r w:rsidRPr="0011532E" w:rsidR="00E34BF4">
        <w:rPr>
          <w:rFonts w:ascii="Times New Roman" w:eastAsia="Times New Roman" w:hAnsi="Times New Roman" w:hint="cs"/>
          <w:color w:val="000000"/>
          <w:sz w:val="24"/>
          <w:szCs w:val="24"/>
          <w:rtl/>
          <w:lang w:bidi="ar-LB"/>
        </w:rPr>
        <w:t xml:space="preserve"> </w:t>
      </w:r>
    </w:p>
    <w:p w:rsidR="00F14660" w:rsidRPr="00117B2A" w:rsidP="0013402C">
      <w:pPr>
        <w:spacing w:before="120" w:after="120" w:line="360" w:lineRule="auto"/>
        <w:ind w:left="430" w:right="0" w:hanging="70"/>
        <w:jc w:val="left"/>
        <w:rPr>
          <w:rFonts w:ascii="Times New Roman" w:eastAsia="Times New Roman" w:hAnsi="Times New Roman" w:cs="David" w:hint="cs"/>
          <w:b/>
          <w:bCs/>
          <w:color w:val="000000"/>
          <w:sz w:val="24"/>
          <w:szCs w:val="24"/>
          <w:rtl/>
        </w:rPr>
      </w:pPr>
      <w:r w:rsidR="0013402C">
        <w:rPr>
          <w:rFonts w:cs="David"/>
          <w:color w:val="000000"/>
          <w:sz w:val="24"/>
          <w:szCs w:val="24"/>
          <w:u w:val="single"/>
        </w:rPr>
        <w:t>01.10.2020</w:t>
      </w:r>
      <w:r>
        <w:rPr>
          <w:rFonts w:cs="David" w:hint="cs"/>
          <w:b/>
          <w:bCs/>
          <w:color w:val="000000"/>
          <w:sz w:val="24"/>
          <w:szCs w:val="24"/>
          <w:u w:val="single"/>
          <w:rtl/>
        </w:rPr>
        <w:t>.</w:t>
      </w:r>
    </w:p>
    <w:p w:rsidR="002869BE" w:rsidP="00180BF1">
      <w:pPr>
        <w:spacing w:before="120" w:after="120" w:line="360" w:lineRule="auto"/>
        <w:ind w:left="430" w:right="0" w:hanging="360"/>
        <w:jc w:val="right"/>
        <w:rPr>
          <w:rFonts w:cs="David" w:hint="cs"/>
          <w:sz w:val="24"/>
          <w:szCs w:val="24"/>
          <w:rtl/>
        </w:rPr>
      </w:pPr>
    </w:p>
    <w:p w:rsidR="00C42BC0" w:rsidP="00180BF1">
      <w:pPr>
        <w:spacing w:before="120" w:after="120" w:line="360" w:lineRule="auto"/>
        <w:ind w:left="430" w:right="0" w:hanging="360"/>
        <w:jc w:val="right"/>
        <w:rPr>
          <w:rFonts w:cs="David" w:hint="cs"/>
          <w:sz w:val="24"/>
          <w:szCs w:val="24"/>
          <w:rtl/>
        </w:rPr>
      </w:pPr>
    </w:p>
    <w:p w:rsidR="00C42BC0" w:rsidP="00180BF1">
      <w:pPr>
        <w:spacing w:before="120" w:after="120" w:line="360" w:lineRule="auto"/>
        <w:ind w:left="430" w:right="0" w:hanging="360"/>
        <w:jc w:val="right"/>
        <w:rPr>
          <w:rFonts w:cs="David" w:hint="cs"/>
          <w:sz w:val="24"/>
          <w:szCs w:val="24"/>
          <w:rtl/>
        </w:rPr>
      </w:pPr>
    </w:p>
    <w:p w:rsidR="003E0153" w:rsidRPr="00B02E26" w:rsidP="00180BF1">
      <w:pPr>
        <w:spacing w:before="120" w:after="120" w:line="360" w:lineRule="auto"/>
        <w:ind w:left="430" w:right="0" w:hanging="360"/>
        <w:jc w:val="right"/>
        <w:rPr>
          <w:rFonts w:cs="David" w:hint="cs"/>
          <w:sz w:val="24"/>
          <w:szCs w:val="24"/>
          <w:rtl/>
        </w:rPr>
      </w:pPr>
    </w:p>
    <w:p w:rsidR="002869BE" w:rsidRPr="00E34BF4" w:rsidP="002869BE">
      <w:pPr>
        <w:spacing w:after="0" w:line="360" w:lineRule="auto"/>
        <w:ind w:left="430" w:right="0" w:hanging="360"/>
        <w:jc w:val="right"/>
        <w:rPr>
          <w:rFonts w:hint="cs"/>
          <w:sz w:val="24"/>
          <w:szCs w:val="24"/>
          <w:rtl/>
          <w:lang w:bidi="ar-JO"/>
        </w:rPr>
      </w:pPr>
      <w:r w:rsidR="00E34BF4">
        <w:rPr>
          <w:rFonts w:hint="cs"/>
          <w:sz w:val="24"/>
          <w:szCs w:val="24"/>
          <w:rtl/>
          <w:lang w:bidi="ar-JO"/>
        </w:rPr>
        <w:t xml:space="preserve">لجة المناقصات </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w:altName w:val="Courier New"/>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imes New (W1)">
    <w:altName w:val="Times New Roman"/>
    <w:panose1 w:val="00000000000000000000"/>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A84650"/>
    <w:multiLevelType w:val="multilevel"/>
    <w:tmpl w:val="39305E4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nsid w:val="25893988"/>
    <w:multiLevelType w:val="hybridMultilevel"/>
    <w:tmpl w:val="52669CD0"/>
    <w:lvl w:ilvl="0">
      <w:start w:val="1"/>
      <w:numFmt w:val="none"/>
      <w:pStyle w:val="BulletList5"/>
      <w:lvlText w:val=""/>
      <w:lvlJc w:val="center"/>
      <w:pPr>
        <w:tabs>
          <w:tab w:val="num" w:pos="2211"/>
        </w:tabs>
        <w:ind w:left="2211" w:hanging="357"/>
      </w:pPr>
      <w:rPr>
        <w:rFonts w:ascii="Symbol" w:hAnsi="Symbol" w:cs="David" w:hint="default"/>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2F8D0330"/>
    <w:multiLevelType w:val="hybridMultilevel"/>
    <w:tmpl w:val="F2B6B9A2"/>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start w:val="1"/>
      <w:numFmt w:val="decimal"/>
      <w:lvlText w:val="(%6)"/>
      <w:lvlJc w:val="left"/>
      <w:pPr>
        <w:ind w:left="4140" w:hanging="360"/>
      </w:pPr>
      <w:rPr>
        <w:rFonts w:hint="default"/>
        <w:sz w:val="24"/>
      </w:rPr>
    </w:lvl>
    <w:lvl w:ilvl="6">
      <w:start w:val="2"/>
      <w:numFmt w:val="decimal"/>
      <w:lvlText w:val="%7.)"/>
      <w:lvlJc w:val="left"/>
      <w:pPr>
        <w:ind w:left="4680" w:hanging="360"/>
      </w:pPr>
      <w:rPr>
        <w:rFonts w:hint="default"/>
      </w:r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
    <w:nsid w:val="30544A44"/>
    <w:multiLevelType w:val="hybridMultilevel"/>
    <w:tmpl w:val="022CCE20"/>
    <w:lvl w:ilvl="0">
      <w:start w:val="1"/>
      <w:numFmt w:val="decimal"/>
      <w:lvlText w:val="%1.)"/>
      <w:lvlJc w:val="left"/>
      <w:pPr>
        <w:ind w:left="1429" w:hanging="360"/>
      </w:pPr>
      <w:rPr>
        <w:rFonts w:hint="default"/>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5">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6">
    <w:nsid w:val="4C0D5B71"/>
    <w:multiLevelType w:val="hybridMultilevel"/>
    <w:tmpl w:val="6406CCF2"/>
    <w:lvl w:ilvl="0">
      <w:start w:val="1"/>
      <w:numFmt w:val="decimal"/>
      <w:lvlText w:val="%1.)"/>
      <w:lvlJc w:val="left"/>
      <w:pPr>
        <w:ind w:left="1429" w:hanging="360"/>
      </w:pPr>
      <w:rPr>
        <w:rFonts w:hint="default"/>
        <w:sz w:val="24"/>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7">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5CAE52F5"/>
    <w:multiLevelType w:val="multilevel"/>
    <w:tmpl w:val="4246FE40"/>
    <w:lvl w:ilvl="0">
      <w:start w:val="1"/>
      <w:numFmt w:val="decimal"/>
      <w:pStyle w:val="Heading1"/>
      <w:lvlText w:val="%1."/>
      <w:lvlJc w:val="left"/>
      <w:pPr>
        <w:tabs>
          <w:tab w:val="num" w:pos="720"/>
        </w:tabs>
        <w:ind w:left="720" w:hanging="720"/>
      </w:pPr>
      <w:rPr>
        <w:rFonts w:cs="David" w:hint="cs"/>
        <w:bCs/>
        <w:iCs w:val="0"/>
        <w:sz w:val="32"/>
        <w:szCs w:val="32"/>
      </w:rPr>
    </w:lvl>
    <w:lvl w:ilvl="1">
      <w:start w:val="1"/>
      <w:numFmt w:val="decimal"/>
      <w:pStyle w:val="Heading2"/>
      <w:lvlText w:val="%1.%2"/>
      <w:lvlJc w:val="left"/>
      <w:pPr>
        <w:tabs>
          <w:tab w:val="num" w:pos="720"/>
        </w:tabs>
        <w:ind w:left="720" w:hanging="720"/>
      </w:pPr>
      <w:rPr>
        <w:rFonts w:cs="David" w:hint="cs"/>
        <w:bCs/>
        <w:iCs w:val="0"/>
        <w:sz w:val="28"/>
        <w:szCs w:val="28"/>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1">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nsid w:val="6B0159E2"/>
    <w:multiLevelType w:val="hybridMultilevel"/>
    <w:tmpl w:val="DB56EB9E"/>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3">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15">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3"/>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13"/>
  </w:num>
  <w:num w:numId="5">
    <w:abstractNumId w:val="15"/>
  </w:num>
  <w:num w:numId="6">
    <w:abstractNumId w:val="2"/>
  </w:num>
  <w:num w:numId="7">
    <w:abstractNumId w:val="14"/>
  </w:num>
  <w:num w:numId="8">
    <w:abstractNumId w:val="7"/>
  </w:num>
  <w:num w:numId="9">
    <w:abstractNumId w:val="5"/>
  </w:num>
  <w:num w:numId="10">
    <w:abstractNumId w:val="9"/>
  </w:num>
  <w:num w:numId="11">
    <w:abstractNumId w:val="11"/>
  </w:num>
  <w:num w:numId="12">
    <w:abstractNumId w:val="8"/>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4"/>
  </w:num>
  <w:num w:numId="18">
    <w:abstractNumId w:val="12"/>
  </w:num>
  <w:num w:numId="19">
    <w:abstractNumId w:val="11"/>
  </w:num>
  <w:num w:numId="20">
    <w:abstractNumId w:val="11"/>
  </w:num>
  <w:num w:numId="21">
    <w:abstractNumId w:val="11"/>
  </w:num>
  <w:num w:numId="22">
    <w:abstractNumId w:val="6"/>
  </w:num>
  <w:num w:numId="23">
    <w:abstractNumId w:val="11"/>
  </w:num>
  <w:num w:numId="24">
    <w:abstractNumId w:val="1"/>
  </w:num>
  <w:num w:numId="2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869BE"/>
    <w:rsid w:val="00024D32"/>
    <w:rsid w:val="00056E73"/>
    <w:rsid w:val="000C4534"/>
    <w:rsid w:val="000D26EF"/>
    <w:rsid w:val="000F5D25"/>
    <w:rsid w:val="0011532E"/>
    <w:rsid w:val="00117B2A"/>
    <w:rsid w:val="0012272B"/>
    <w:rsid w:val="00125844"/>
    <w:rsid w:val="0013402C"/>
    <w:rsid w:val="0018097D"/>
    <w:rsid w:val="00180BF1"/>
    <w:rsid w:val="00193179"/>
    <w:rsid w:val="001D197F"/>
    <w:rsid w:val="002076F1"/>
    <w:rsid w:val="0021033A"/>
    <w:rsid w:val="00222B1D"/>
    <w:rsid w:val="002869BE"/>
    <w:rsid w:val="00297E45"/>
    <w:rsid w:val="00327E81"/>
    <w:rsid w:val="00334165"/>
    <w:rsid w:val="003A05F7"/>
    <w:rsid w:val="003E0153"/>
    <w:rsid w:val="003F43D6"/>
    <w:rsid w:val="00414EFD"/>
    <w:rsid w:val="00453B72"/>
    <w:rsid w:val="00471A27"/>
    <w:rsid w:val="00472C25"/>
    <w:rsid w:val="004C30AB"/>
    <w:rsid w:val="004D3ADD"/>
    <w:rsid w:val="004D3F46"/>
    <w:rsid w:val="004E5710"/>
    <w:rsid w:val="004F0938"/>
    <w:rsid w:val="004F0B1D"/>
    <w:rsid w:val="0052253D"/>
    <w:rsid w:val="00596FF4"/>
    <w:rsid w:val="005A3E22"/>
    <w:rsid w:val="005B79A9"/>
    <w:rsid w:val="005C027B"/>
    <w:rsid w:val="005D1D80"/>
    <w:rsid w:val="005E0EAC"/>
    <w:rsid w:val="005E66AD"/>
    <w:rsid w:val="005F002E"/>
    <w:rsid w:val="00631410"/>
    <w:rsid w:val="0063348E"/>
    <w:rsid w:val="00664AF7"/>
    <w:rsid w:val="00677815"/>
    <w:rsid w:val="0069354F"/>
    <w:rsid w:val="00702A1F"/>
    <w:rsid w:val="00712E25"/>
    <w:rsid w:val="007357FC"/>
    <w:rsid w:val="00762179"/>
    <w:rsid w:val="007660AF"/>
    <w:rsid w:val="007704A8"/>
    <w:rsid w:val="007B6DCB"/>
    <w:rsid w:val="007E407A"/>
    <w:rsid w:val="00826075"/>
    <w:rsid w:val="0082646C"/>
    <w:rsid w:val="00856137"/>
    <w:rsid w:val="0086617F"/>
    <w:rsid w:val="00867626"/>
    <w:rsid w:val="00887BF1"/>
    <w:rsid w:val="00895D58"/>
    <w:rsid w:val="008A40DE"/>
    <w:rsid w:val="008A7981"/>
    <w:rsid w:val="008C2258"/>
    <w:rsid w:val="008D6B16"/>
    <w:rsid w:val="0092128B"/>
    <w:rsid w:val="00981D82"/>
    <w:rsid w:val="0099192A"/>
    <w:rsid w:val="00996FF1"/>
    <w:rsid w:val="009A259F"/>
    <w:rsid w:val="009A750E"/>
    <w:rsid w:val="00A002D6"/>
    <w:rsid w:val="00A0033D"/>
    <w:rsid w:val="00A23D49"/>
    <w:rsid w:val="00A503A4"/>
    <w:rsid w:val="00A9130E"/>
    <w:rsid w:val="00AA74F9"/>
    <w:rsid w:val="00AC6D8D"/>
    <w:rsid w:val="00B02E26"/>
    <w:rsid w:val="00B156CA"/>
    <w:rsid w:val="00B4386A"/>
    <w:rsid w:val="00B60148"/>
    <w:rsid w:val="00B7692F"/>
    <w:rsid w:val="00B80CF5"/>
    <w:rsid w:val="00B81AE6"/>
    <w:rsid w:val="00B83C67"/>
    <w:rsid w:val="00B8502D"/>
    <w:rsid w:val="00BA34CF"/>
    <w:rsid w:val="00BB5BFB"/>
    <w:rsid w:val="00BD5AFD"/>
    <w:rsid w:val="00BF35BD"/>
    <w:rsid w:val="00C05531"/>
    <w:rsid w:val="00C1640F"/>
    <w:rsid w:val="00C3284C"/>
    <w:rsid w:val="00C42BC0"/>
    <w:rsid w:val="00C556E4"/>
    <w:rsid w:val="00C75248"/>
    <w:rsid w:val="00C93D34"/>
    <w:rsid w:val="00CC72F0"/>
    <w:rsid w:val="00D00ED0"/>
    <w:rsid w:val="00D02973"/>
    <w:rsid w:val="00D23784"/>
    <w:rsid w:val="00D700EF"/>
    <w:rsid w:val="00D77DF2"/>
    <w:rsid w:val="00E04F17"/>
    <w:rsid w:val="00E10F04"/>
    <w:rsid w:val="00E125F1"/>
    <w:rsid w:val="00E21BE8"/>
    <w:rsid w:val="00E226DF"/>
    <w:rsid w:val="00E34BF4"/>
    <w:rsid w:val="00E54987"/>
    <w:rsid w:val="00E7465B"/>
    <w:rsid w:val="00E97A6A"/>
    <w:rsid w:val="00F14660"/>
    <w:rsid w:val="00F16642"/>
    <w:rsid w:val="00F74D43"/>
    <w:rsid w:val="00F92255"/>
    <w:rsid w:val="00FB545C"/>
    <w:rsid w:val="00FF1E7C"/>
  </w:rsids>
  <m:mathPr>
    <m:mathFont m:val="Cambria Math"/>
    <m:wrapRight/>
  </m:mathPr>
  <w:uiCompat97To2003/>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default="1" w:styleId="Normal">
    <w:name w:val="Normal"/>
    <w:qFormat/>
    <w:pPr>
      <w:bidi/>
      <w:spacing w:after="200" w:line="276" w:lineRule="auto"/>
    </w:pPr>
    <w:rPr>
      <w:sz w:val="22"/>
      <w:szCs w:val="22"/>
      <w:lang w:val="en-US" w:eastAsia="en-US" w:bidi="he-IL"/>
    </w:rPr>
  </w:style>
  <w:style w:type="paragraph" w:styleId="Heading1">
    <w:name w:val="heading 1"/>
    <w:aliases w:val="H1,Header1,Heading 1,Hn1,Section Heading"/>
    <w:basedOn w:val="Normal"/>
    <w:next w:val="Para2"/>
    <w:link w:val="10"/>
    <w:qFormat/>
    <w:rsid w:val="00D700EF"/>
    <w:pPr>
      <w:keepNext/>
      <w:numPr>
        <w:ilvl w:val="0"/>
        <w:numId w:val="12"/>
      </w:numPr>
      <w:spacing w:before="240" w:after="0" w:line="320" w:lineRule="exact"/>
      <w:jc w:val="both"/>
      <w:outlineLvl w:val="0"/>
    </w:pPr>
    <w:rPr>
      <w:rFonts w:ascii="Times New Roman" w:eastAsia="Times New Roman" w:hAnsi="Times New Roman" w:cs="Times New Roman"/>
      <w:b/>
      <w:bCs/>
      <w:smallCaps/>
      <w:sz w:val="28"/>
      <w:szCs w:val="32"/>
      <w:lang w:val="x-none" w:eastAsia="he-IL"/>
    </w:rPr>
  </w:style>
  <w:style w:type="paragraph" w:styleId="Heading2">
    <w:name w:val="heading 2"/>
    <w:aliases w:val="H2,Heading 2,Heading Contents,Hn2,Reset numbering"/>
    <w:basedOn w:val="Normal"/>
    <w:next w:val="Para2"/>
    <w:link w:val="2"/>
    <w:qFormat/>
    <w:rsid w:val="00D700EF"/>
    <w:pPr>
      <w:keepNext/>
      <w:numPr>
        <w:ilvl w:val="1"/>
        <w:numId w:val="12"/>
      </w:numPr>
      <w:spacing w:before="240" w:after="0" w:line="320" w:lineRule="exact"/>
      <w:jc w:val="both"/>
      <w:outlineLvl w:val="1"/>
    </w:pPr>
    <w:rPr>
      <w:rFonts w:ascii="Times New Roman" w:eastAsia="Times New Roman" w:hAnsi="Times New Roman" w:cs="Times New Roman"/>
      <w:b/>
      <w:bCs/>
      <w:sz w:val="28"/>
      <w:szCs w:val="28"/>
      <w:lang w:val="x-none" w:eastAsia="he-IL"/>
    </w:rPr>
  </w:style>
  <w:style w:type="paragraph" w:styleId="Heading3">
    <w:name w:val="heading 3"/>
    <w:aliases w:val="H3,Heading 3,Hn3,Level 1 - 1,Level 1 - 1 Char,Level 1 - 1 Char Char,Level 1 - 1 Char Char Char,Level 1 - 1 Char Char Char Char Char,Level 1 - 1 Char Char Char Char Char Char Char Char,Level 1 - 1 Char Char Char Char Char Char Char תו,Map,h3"/>
    <w:basedOn w:val="Normal"/>
    <w:next w:val="Para2"/>
    <w:link w:val="3"/>
    <w:qFormat/>
    <w:rsid w:val="00D700EF"/>
    <w:pPr>
      <w:keepNext/>
      <w:numPr>
        <w:ilvl w:val="2"/>
        <w:numId w:val="12"/>
      </w:numPr>
      <w:spacing w:before="240" w:after="0" w:line="320" w:lineRule="exact"/>
      <w:jc w:val="both"/>
      <w:outlineLvl w:val="2"/>
    </w:pPr>
    <w:rPr>
      <w:rFonts w:ascii="Times New Roman" w:eastAsia="Times New Roman" w:hAnsi="Times New Roman" w:cs="Times New Roman"/>
      <w:b/>
      <w:bCs/>
      <w:szCs w:val="24"/>
      <w:lang w:val="x-none" w:eastAsia="he-IL"/>
    </w:rPr>
  </w:style>
  <w:style w:type="paragraph" w:styleId="Heading4">
    <w:name w:val="heading 4"/>
    <w:aliases w:val="H4,Heading 4,Heading 4 Char Char,Heading 4 Char Char Char,Heading 4 Char Char Char Char Char,Heading 4 Char Char Char Char Char Char,Heading 4 Char Char Char Char Char תו,Heading 4 Char Char Char Char Char תו Char,Hn4,h4"/>
    <w:basedOn w:val="Normal"/>
    <w:next w:val="Para2"/>
    <w:link w:val="4"/>
    <w:qFormat/>
    <w:rsid w:val="00D700EF"/>
    <w:pPr>
      <w:keepNext/>
      <w:numPr>
        <w:ilvl w:val="3"/>
        <w:numId w:val="12"/>
      </w:numPr>
      <w:spacing w:before="240" w:after="0" w:line="320" w:lineRule="exact"/>
      <w:jc w:val="both"/>
      <w:outlineLvl w:val="3"/>
    </w:pPr>
    <w:rPr>
      <w:rFonts w:ascii="Times New Roman" w:eastAsia="Times New Roman" w:hAnsi="Times New Roman" w:cs="Times New Roman"/>
      <w:b/>
      <w:bCs/>
      <w:szCs w:val="24"/>
      <w:lang w:val="x-none" w:eastAsia="he-IL"/>
    </w:rPr>
  </w:style>
  <w:style w:type="paragraph" w:styleId="Heading5">
    <w:name w:val="heading 5"/>
    <w:aliases w:val="Char Char Char Char,H5,Heading 5,Heading 5 Char,Heading 5 תו תו,Heading 5 תו1,Hn5"/>
    <w:basedOn w:val="Normal"/>
    <w:next w:val="Para2"/>
    <w:link w:val="5"/>
    <w:qFormat/>
    <w:rsid w:val="00D700EF"/>
    <w:pPr>
      <w:keepNext/>
      <w:numPr>
        <w:ilvl w:val="4"/>
        <w:numId w:val="12"/>
      </w:numPr>
      <w:spacing w:before="240" w:after="0" w:line="320" w:lineRule="exact"/>
      <w:jc w:val="both"/>
      <w:outlineLvl w:val="4"/>
    </w:pPr>
    <w:rPr>
      <w:rFonts w:ascii="Times New Roman" w:eastAsia="Times New Roman" w:hAnsi="Times New Roman" w:cs="Times New Roman"/>
      <w:b/>
      <w:bCs/>
      <w:szCs w:val="24"/>
      <w:lang w:val="x-none" w:eastAsia="he-IL"/>
    </w:rPr>
  </w:style>
  <w:style w:type="paragraph" w:styleId="Heading6">
    <w:name w:val="heading 6"/>
    <w:aliases w:val="H6,Heading 6,Hn6,תו12"/>
    <w:basedOn w:val="Normal"/>
    <w:next w:val="Para2"/>
    <w:link w:val="6"/>
    <w:rsid w:val="00D700EF"/>
    <w:pPr>
      <w:keepNext/>
      <w:numPr>
        <w:ilvl w:val="5"/>
        <w:numId w:val="12"/>
      </w:numPr>
      <w:spacing w:before="240" w:after="0" w:line="320" w:lineRule="exact"/>
      <w:jc w:val="both"/>
      <w:outlineLvl w:val="5"/>
    </w:pPr>
    <w:rPr>
      <w:rFonts w:ascii="Times New Roman" w:eastAsia="Times New Roman" w:hAnsi="Times New Roman" w:cs="Times New Roman"/>
      <w:b/>
      <w:bCs/>
      <w:szCs w:val="24"/>
      <w:lang w:val="x-none"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ilvl w:val="0"/>
        <w:numId w:val="2"/>
      </w:numPr>
      <w:spacing w:before="240" w:after="0" w:line="360" w:lineRule="auto"/>
      <w:jc w:val="both"/>
    </w:pPr>
    <w:rPr>
      <w:rFonts w:ascii="Arial" w:eastAsia="Times New Roman" w:hAnsi="Arial"/>
      <w:b/>
      <w:bCs/>
      <w:color w:val="1B3461"/>
    </w:rPr>
  </w:style>
  <w:style w:type="paragraph" w:customStyle="1" w:styleId="1">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LP1"/>
    <w:basedOn w:val="Normal"/>
    <w:link w:val="a1"/>
    <w:uiPriority w:val="34"/>
    <w:qFormat/>
    <w:rsid w:val="00FB545C"/>
    <w:pPr>
      <w:ind w:left="720"/>
    </w:pPr>
    <w:rPr>
      <w:rFonts w:cs="Times New Roman"/>
      <w:lang w:val="x-none" w:eastAsia="x-none"/>
    </w:r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basedOn w:val="Normal"/>
    <w:link w:val="a0"/>
    <w:uiPriority w:val="99"/>
    <w:rsid w:val="00472C25"/>
    <w:pPr>
      <w:tabs>
        <w:tab w:val="center" w:pos="4153"/>
        <w:tab w:val="right" w:pos="8306"/>
      </w:tabs>
      <w:spacing w:after="0" w:line="240" w:lineRule="auto"/>
    </w:pPr>
    <w:rPr>
      <w:rFonts w:ascii="Times New (W1)" w:eastAsia="Times New Roman" w:hAnsi="Times New (W1)" w:cs="Times New Roman"/>
      <w:sz w:val="24"/>
      <w:szCs w:val="24"/>
      <w:lang w:val="x-none" w:eastAsia="x-none"/>
    </w:rPr>
  </w:style>
  <w:style w:type="character" w:customStyle="1" w:styleId="a0">
    <w:name w:val="כותרת עליונה תו"/>
    <w:link w:val="Header"/>
    <w:uiPriority w:val="99"/>
    <w:rsid w:val="00472C25"/>
    <w:rPr>
      <w:rFonts w:ascii="Times New (W1)" w:eastAsia="Times New Roman" w:hAnsi="Times New (W1)" w:cs="David"/>
      <w:sz w:val="24"/>
      <w:szCs w:val="24"/>
    </w:rPr>
  </w:style>
  <w:style w:type="character" w:customStyle="1" w:styleId="a1">
    <w:name w:val="פיסקת רשימה תו"/>
    <w:aliases w:val="LP1 תו"/>
    <w:link w:val="ListParagraph"/>
    <w:uiPriority w:val="34"/>
    <w:rsid w:val="00B7692F"/>
    <w:rPr>
      <w:sz w:val="22"/>
      <w:szCs w:val="22"/>
    </w:rPr>
  </w:style>
  <w:style w:type="character" w:customStyle="1" w:styleId="10">
    <w:name w:val="כותרת 1 תו"/>
    <w:link w:val="Heading1"/>
    <w:rsid w:val="00D700EF"/>
    <w:rPr>
      <w:rFonts w:ascii="Times New Roman" w:eastAsia="Times New Roman" w:hAnsi="Times New Roman" w:cs="David"/>
      <w:b/>
      <w:bCs/>
      <w:smallCaps/>
      <w:sz w:val="28"/>
      <w:szCs w:val="32"/>
      <w:lang w:eastAsia="he-IL"/>
    </w:rPr>
  </w:style>
  <w:style w:type="character" w:customStyle="1" w:styleId="2">
    <w:name w:val="כותרת 2 תו"/>
    <w:aliases w:val="H2 תו,Heading 2 תו,Heading Contents תו,Hn2 תו,Reset numbering תו"/>
    <w:link w:val="Heading2"/>
    <w:rsid w:val="00D700EF"/>
    <w:rPr>
      <w:rFonts w:ascii="Times New Roman" w:eastAsia="Times New Roman" w:hAnsi="Times New Roman" w:cs="David"/>
      <w:b/>
      <w:bCs/>
      <w:sz w:val="28"/>
      <w:szCs w:val="28"/>
      <w:lang w:eastAsia="he-IL"/>
    </w:rPr>
  </w:style>
  <w:style w:type="character" w:customStyle="1" w:styleId="3">
    <w:name w:val="כותרת 3 תו"/>
    <w:aliases w:val="H3 תו,Heading 3 תו,Hn3 תו,Level 1 - 1 Char Char Char Char Char Char Char Char תו,Level 1 - 1 Char Char Char Char Char תו,Level 1 - 1 Char Char Char תו,Level 1 - 1 Char Char תו,Level 1 - 1 Char תו,Level 1 - 1 תו,Map תו,h3 תו"/>
    <w:link w:val="Heading3"/>
    <w:rsid w:val="00D700EF"/>
    <w:rPr>
      <w:rFonts w:ascii="Times New Roman" w:eastAsia="Times New Roman" w:hAnsi="Times New Roman" w:cs="David"/>
      <w:b/>
      <w:bCs/>
      <w:sz w:val="22"/>
      <w:szCs w:val="24"/>
      <w:lang w:eastAsia="he-IL"/>
    </w:rPr>
  </w:style>
  <w:style w:type="character" w:customStyle="1" w:styleId="4">
    <w:name w:val="כותרת 4 תו"/>
    <w:link w:val="Heading4"/>
    <w:rsid w:val="00D700EF"/>
    <w:rPr>
      <w:rFonts w:ascii="Times New Roman" w:eastAsia="Times New Roman" w:hAnsi="Times New Roman" w:cs="David"/>
      <w:b/>
      <w:bCs/>
      <w:sz w:val="22"/>
      <w:szCs w:val="24"/>
      <w:lang w:eastAsia="he-IL"/>
    </w:rPr>
  </w:style>
  <w:style w:type="character" w:customStyle="1" w:styleId="5">
    <w:name w:val="כותרת 5 תו"/>
    <w:link w:val="Heading5"/>
    <w:rsid w:val="00D700EF"/>
    <w:rPr>
      <w:rFonts w:ascii="Times New Roman" w:eastAsia="Times New Roman" w:hAnsi="Times New Roman" w:cs="David"/>
      <w:b/>
      <w:bCs/>
      <w:sz w:val="22"/>
      <w:szCs w:val="24"/>
      <w:lang w:eastAsia="he-IL"/>
    </w:rPr>
  </w:style>
  <w:style w:type="character" w:customStyle="1" w:styleId="6">
    <w:name w:val="כותרת 6 תו"/>
    <w:link w:val="Heading6"/>
    <w:rsid w:val="00D700EF"/>
    <w:rPr>
      <w:rFonts w:ascii="Times New Roman" w:eastAsia="Times New Roman" w:hAnsi="Times New Roman" w:cs="David"/>
      <w:b/>
      <w:bCs/>
      <w:sz w:val="22"/>
      <w:szCs w:val="24"/>
      <w:lang w:eastAsia="he-IL"/>
    </w:rPr>
  </w:style>
  <w:style w:type="paragraph" w:customStyle="1" w:styleId="AlphaList2">
    <w:name w:val="Alpha List 2"/>
    <w:basedOn w:val="Normal"/>
    <w:link w:val="AlphaList20"/>
    <w:qFormat/>
    <w:rsid w:val="00D700EF"/>
    <w:pPr>
      <w:numPr>
        <w:ilvl w:val="0"/>
        <w:numId w:val="11"/>
      </w:numPr>
      <w:spacing w:before="120" w:after="0" w:line="320" w:lineRule="exact"/>
      <w:jc w:val="both"/>
    </w:pPr>
    <w:rPr>
      <w:rFonts w:ascii="Times New Roman" w:eastAsia="Times New Roman" w:hAnsi="Times New Roman" w:cs="Times New Roman"/>
      <w:szCs w:val="24"/>
      <w:lang w:val="x-none" w:eastAsia="he-IL"/>
    </w:rPr>
  </w:style>
  <w:style w:type="paragraph" w:customStyle="1" w:styleId="Para2">
    <w:name w:val="Para2"/>
    <w:basedOn w:val="Normal"/>
    <w:qFormat/>
    <w:rsid w:val="00D700EF"/>
    <w:pPr>
      <w:spacing w:before="120" w:after="0" w:line="320" w:lineRule="exact"/>
      <w:ind w:left="720"/>
      <w:jc w:val="both"/>
    </w:pPr>
    <w:rPr>
      <w:rFonts w:ascii="Times New Roman" w:eastAsia="Times New Roman" w:hAnsi="Times New Roman" w:cs="David"/>
      <w:szCs w:val="24"/>
      <w:lang w:eastAsia="he-IL"/>
    </w:rPr>
  </w:style>
  <w:style w:type="paragraph" w:customStyle="1" w:styleId="Para3">
    <w:name w:val="Para3"/>
    <w:basedOn w:val="Normal"/>
    <w:rsid w:val="00D700EF"/>
    <w:pPr>
      <w:spacing w:before="120" w:after="0" w:line="320" w:lineRule="exact"/>
      <w:ind w:left="1083"/>
      <w:jc w:val="both"/>
    </w:pPr>
    <w:rPr>
      <w:rFonts w:ascii="Times New Roman" w:eastAsia="Times New Roman" w:hAnsi="Times New Roman" w:cs="David"/>
      <w:szCs w:val="24"/>
      <w:lang w:eastAsia="he-IL"/>
    </w:rPr>
  </w:style>
  <w:style w:type="character" w:customStyle="1" w:styleId="AlphaList20">
    <w:name w:val="Alpha List 2 תו"/>
    <w:link w:val="AlphaList2"/>
    <w:locked/>
    <w:rsid w:val="00D700EF"/>
    <w:rPr>
      <w:rFonts w:ascii="Times New Roman" w:eastAsia="Times New Roman" w:hAnsi="Times New Roman" w:cs="David"/>
      <w:sz w:val="22"/>
      <w:szCs w:val="24"/>
      <w:lang w:eastAsia="he-IL"/>
    </w:rPr>
  </w:style>
  <w:style w:type="paragraph" w:customStyle="1" w:styleId="BulletList5">
    <w:name w:val="Bullet List 5"/>
    <w:basedOn w:val="Normal"/>
    <w:rsid w:val="00471A27"/>
    <w:pPr>
      <w:numPr>
        <w:ilvl w:val="0"/>
        <w:numId w:val="24"/>
      </w:numPr>
      <w:spacing w:before="120" w:after="0" w:line="320" w:lineRule="exact"/>
      <w:jc w:val="both"/>
    </w:pPr>
    <w:rPr>
      <w:rFonts w:ascii="Times New Roman" w:eastAsia="Times New Roman" w:hAnsi="Times New Roman" w:cs="David"/>
      <w:szCs w:val="24"/>
      <w:lang w:eastAsia="he-IL"/>
    </w:rPr>
  </w:style>
</w:styles>
</file>

<file path=word/webSettings.xml><?xml version="1.0" encoding="utf-8"?>
<w:webSettings xmlns:r="http://schemas.openxmlformats.org/officeDocument/2006/relationships" xmlns:w="http://schemas.openxmlformats.org/wordprocessingml/2006/main">
  <w:encoding w:val="windows-1255"/>
  <w:allowPNG/>
  <w:targetScreenSz w:val="1024x768"/>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mailto:IT-Tenders@justice.gov.il" TargetMode="External" /><Relationship Id="rId8" Type="http://schemas.openxmlformats.org/officeDocument/2006/relationships/hyperlink" Target="http://www.justice.gov.il" TargetMode="External" /><Relationship Id="rId9" Type="http://schemas.openxmlformats.org/officeDocument/2006/relationships/hyperlink" Target="https://www.gov.il/he/Departments/publications/Call_for_bids/tender-22-2020" TargetMode="External" /></Relationships>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3.xml><?xml version="1.0" encoding="utf-8"?>
<ds:datastoreItem xmlns:ds="http://schemas.openxmlformats.org/officeDocument/2006/customXml" ds:itemID="{C29D039F-D67D-4697-AFB2-6362CFED4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